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852" w:rsidRPr="00DF69B3" w:rsidRDefault="008A3852" w:rsidP="0042597F">
      <w:pPr>
        <w:spacing w:line="280" w:lineRule="exact"/>
        <w:ind w:left="9639" w:right="-142"/>
        <w:jc w:val="both"/>
        <w:rPr>
          <w:sz w:val="30"/>
          <w:szCs w:val="30"/>
        </w:rPr>
      </w:pPr>
      <w:r w:rsidRPr="00DF69B3">
        <w:rPr>
          <w:sz w:val="30"/>
          <w:szCs w:val="30"/>
        </w:rPr>
        <w:t xml:space="preserve">Приложение </w:t>
      </w:r>
      <w:r w:rsidR="00A83102">
        <w:rPr>
          <w:sz w:val="30"/>
          <w:szCs w:val="30"/>
        </w:rPr>
        <w:t>1</w:t>
      </w:r>
    </w:p>
    <w:p w:rsidR="008A3852" w:rsidRPr="00DF69B3" w:rsidRDefault="008A3852" w:rsidP="0042597F">
      <w:pPr>
        <w:spacing w:line="280" w:lineRule="exact"/>
        <w:ind w:left="9639"/>
        <w:jc w:val="both"/>
        <w:rPr>
          <w:sz w:val="30"/>
          <w:szCs w:val="30"/>
        </w:rPr>
      </w:pPr>
      <w:r w:rsidRPr="00DF69B3">
        <w:rPr>
          <w:sz w:val="30"/>
          <w:szCs w:val="30"/>
        </w:rPr>
        <w:t xml:space="preserve">к региональному комплексу </w:t>
      </w:r>
      <w:r w:rsidR="00090ADA" w:rsidRPr="0039455B">
        <w:rPr>
          <w:sz w:val="30"/>
          <w:szCs w:val="30"/>
        </w:rPr>
        <w:t xml:space="preserve">мероприятий по реализации в </w:t>
      </w:r>
      <w:r w:rsidR="00090ADA">
        <w:rPr>
          <w:sz w:val="30"/>
          <w:szCs w:val="30"/>
        </w:rPr>
        <w:t xml:space="preserve">Кличевском районе </w:t>
      </w:r>
      <w:r w:rsidR="00090ADA" w:rsidRPr="0039455B">
        <w:rPr>
          <w:sz w:val="30"/>
          <w:szCs w:val="30"/>
        </w:rPr>
        <w:t xml:space="preserve"> Государственной программы «</w:t>
      </w:r>
      <w:r w:rsidR="00090ADA" w:rsidRPr="0039455B">
        <w:rPr>
          <w:sz w:val="30"/>
          <w:szCs w:val="30"/>
          <w:shd w:val="clear" w:color="auto" w:fill="FFFFFF"/>
        </w:rPr>
        <w:t>Здоровье</w:t>
      </w:r>
      <w:r w:rsidR="00F50565">
        <w:rPr>
          <w:sz w:val="30"/>
          <w:szCs w:val="30"/>
          <w:shd w:val="clear" w:color="auto" w:fill="FFFFFF"/>
        </w:rPr>
        <w:t xml:space="preserve"> </w:t>
      </w:r>
      <w:r w:rsidR="00090ADA" w:rsidRPr="0039455B">
        <w:rPr>
          <w:sz w:val="30"/>
          <w:szCs w:val="30"/>
          <w:shd w:val="clear" w:color="auto" w:fill="FFFFFF"/>
        </w:rPr>
        <w:t>народа</w:t>
      </w:r>
      <w:r w:rsidR="00090ADA" w:rsidRPr="0039455B">
        <w:rPr>
          <w:sz w:val="30"/>
          <w:szCs w:val="30"/>
        </w:rPr>
        <w:t xml:space="preserve"> и демографическая безопасно</w:t>
      </w:r>
      <w:r w:rsidR="00090ADA">
        <w:rPr>
          <w:sz w:val="30"/>
          <w:szCs w:val="30"/>
        </w:rPr>
        <w:t>сть</w:t>
      </w:r>
      <w:bookmarkStart w:id="0" w:name="_GoBack"/>
      <w:bookmarkEnd w:id="0"/>
      <w:r w:rsidR="00090ADA">
        <w:rPr>
          <w:sz w:val="30"/>
          <w:szCs w:val="30"/>
        </w:rPr>
        <w:t>» на 2021</w:t>
      </w:r>
      <w:r w:rsidR="00956063">
        <w:rPr>
          <w:sz w:val="30"/>
          <w:szCs w:val="30"/>
        </w:rPr>
        <w:t>–</w:t>
      </w:r>
      <w:r w:rsidR="00090ADA" w:rsidRPr="0039455B">
        <w:rPr>
          <w:sz w:val="30"/>
          <w:szCs w:val="30"/>
        </w:rPr>
        <w:t>202</w:t>
      </w:r>
      <w:r w:rsidR="00090ADA">
        <w:rPr>
          <w:sz w:val="30"/>
          <w:szCs w:val="30"/>
        </w:rPr>
        <w:t>5</w:t>
      </w:r>
      <w:r w:rsidR="00090ADA" w:rsidRPr="0039455B">
        <w:rPr>
          <w:sz w:val="30"/>
          <w:szCs w:val="30"/>
        </w:rPr>
        <w:t xml:space="preserve"> годы</w:t>
      </w:r>
    </w:p>
    <w:p w:rsidR="008A3852" w:rsidRDefault="008A3852" w:rsidP="008A3852">
      <w:pPr>
        <w:spacing w:line="280" w:lineRule="exact"/>
        <w:jc w:val="both"/>
        <w:rPr>
          <w:szCs w:val="30"/>
        </w:rPr>
      </w:pPr>
    </w:p>
    <w:p w:rsidR="0076797E" w:rsidRPr="00DF69B3" w:rsidRDefault="0076797E" w:rsidP="008A3852">
      <w:pPr>
        <w:spacing w:line="280" w:lineRule="exact"/>
        <w:jc w:val="both"/>
        <w:rPr>
          <w:szCs w:val="30"/>
        </w:rPr>
      </w:pPr>
    </w:p>
    <w:p w:rsidR="0076797E" w:rsidRDefault="00D71BAA" w:rsidP="0076797E">
      <w:pPr>
        <w:spacing w:line="280" w:lineRule="exact"/>
        <w:ind w:right="8616"/>
        <w:jc w:val="both"/>
        <w:rPr>
          <w:sz w:val="30"/>
          <w:szCs w:val="30"/>
        </w:rPr>
      </w:pPr>
      <w:r>
        <w:rPr>
          <w:sz w:val="30"/>
          <w:szCs w:val="30"/>
        </w:rPr>
        <w:t xml:space="preserve">СВОДНЫЙ ЦЕЛЕВОЙ ПОКАЗАТЕЛЬ                                           </w:t>
      </w:r>
      <w:r w:rsidR="00B54725" w:rsidRPr="00B050E6">
        <w:rPr>
          <w:sz w:val="30"/>
          <w:szCs w:val="30"/>
        </w:rPr>
        <w:t>и целевые</w:t>
      </w:r>
      <w:r>
        <w:rPr>
          <w:sz w:val="30"/>
          <w:szCs w:val="30"/>
        </w:rPr>
        <w:t xml:space="preserve"> показатели </w:t>
      </w:r>
      <w:r w:rsidR="0076797E" w:rsidRPr="00B050E6">
        <w:rPr>
          <w:sz w:val="30"/>
          <w:szCs w:val="30"/>
        </w:rPr>
        <w:t>регионального комплекса мероприятий</w:t>
      </w:r>
    </w:p>
    <w:p w:rsidR="00424254" w:rsidRPr="00DF69B3" w:rsidRDefault="00424254" w:rsidP="008A3852">
      <w:pPr>
        <w:pStyle w:val="titlep"/>
        <w:spacing w:before="0" w:after="0" w:line="280" w:lineRule="exact"/>
        <w:jc w:val="left"/>
        <w:rPr>
          <w:b w:val="0"/>
          <w:sz w:val="30"/>
          <w:szCs w:val="30"/>
        </w:rPr>
      </w:pPr>
    </w:p>
    <w:tbl>
      <w:tblPr>
        <w:tblW w:w="14762" w:type="dxa"/>
        <w:tblLayout w:type="fixed"/>
        <w:tblLook w:val="04A0"/>
      </w:tblPr>
      <w:tblGrid>
        <w:gridCol w:w="3510"/>
        <w:gridCol w:w="2773"/>
        <w:gridCol w:w="1786"/>
        <w:gridCol w:w="1346"/>
        <w:gridCol w:w="1344"/>
        <w:gridCol w:w="1315"/>
        <w:gridCol w:w="1316"/>
        <w:gridCol w:w="1372"/>
      </w:tblGrid>
      <w:tr w:rsidR="00005C66" w:rsidRPr="00B050E6" w:rsidTr="009D1EF5">
        <w:trPr>
          <w:cantSplit/>
          <w:trHeight w:val="20"/>
        </w:trPr>
        <w:tc>
          <w:tcPr>
            <w:tcW w:w="3510" w:type="dxa"/>
            <w:vMerge w:val="restart"/>
            <w:tcBorders>
              <w:top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r w:rsidRPr="00B050E6">
              <w:rPr>
                <w:bCs/>
                <w:sz w:val="22"/>
                <w:szCs w:val="22"/>
              </w:rPr>
              <w:t>Наименование показателя</w:t>
            </w:r>
          </w:p>
        </w:tc>
        <w:tc>
          <w:tcPr>
            <w:tcW w:w="2773" w:type="dxa"/>
            <w:vMerge w:val="restart"/>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r w:rsidRPr="00B050E6">
              <w:rPr>
                <w:bCs/>
                <w:sz w:val="22"/>
                <w:szCs w:val="22"/>
              </w:rPr>
              <w:t>Заказчик</w:t>
            </w:r>
          </w:p>
        </w:tc>
        <w:tc>
          <w:tcPr>
            <w:tcW w:w="1786" w:type="dxa"/>
            <w:vMerge w:val="restart"/>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r w:rsidRPr="00B050E6">
              <w:rPr>
                <w:bCs/>
                <w:sz w:val="22"/>
                <w:szCs w:val="22"/>
              </w:rPr>
              <w:t>Единица измерения</w:t>
            </w:r>
          </w:p>
        </w:tc>
        <w:tc>
          <w:tcPr>
            <w:tcW w:w="6693" w:type="dxa"/>
            <w:gridSpan w:val="5"/>
            <w:tcBorders>
              <w:top w:val="single" w:sz="4" w:space="0" w:color="auto"/>
              <w:left w:val="single" w:sz="4" w:space="0" w:color="auto"/>
              <w:bottom w:val="single" w:sz="4" w:space="0" w:color="auto"/>
              <w:right w:val="nil"/>
            </w:tcBorders>
            <w:vAlign w:val="center"/>
          </w:tcPr>
          <w:p w:rsidR="00005C66" w:rsidRPr="00B050E6" w:rsidRDefault="00005C66" w:rsidP="00B050E6">
            <w:pPr>
              <w:jc w:val="center"/>
              <w:rPr>
                <w:bCs/>
                <w:sz w:val="22"/>
                <w:szCs w:val="22"/>
              </w:rPr>
            </w:pPr>
            <w:r w:rsidRPr="00B050E6">
              <w:rPr>
                <w:bCs/>
                <w:sz w:val="22"/>
                <w:szCs w:val="22"/>
              </w:rPr>
              <w:t>Значения показателей по годам</w:t>
            </w:r>
          </w:p>
        </w:tc>
      </w:tr>
      <w:tr w:rsidR="00005C66" w:rsidRPr="00B050E6" w:rsidTr="009D1EF5">
        <w:trPr>
          <w:cantSplit/>
          <w:trHeight w:val="20"/>
        </w:trPr>
        <w:tc>
          <w:tcPr>
            <w:tcW w:w="3510" w:type="dxa"/>
            <w:vMerge/>
            <w:tcBorders>
              <w:top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p>
        </w:tc>
        <w:tc>
          <w:tcPr>
            <w:tcW w:w="2773" w:type="dxa"/>
            <w:vMerge/>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p>
        </w:tc>
        <w:tc>
          <w:tcPr>
            <w:tcW w:w="1786" w:type="dxa"/>
            <w:vMerge/>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p>
        </w:tc>
        <w:tc>
          <w:tcPr>
            <w:tcW w:w="1346" w:type="dxa"/>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r w:rsidRPr="00B050E6">
              <w:rPr>
                <w:bCs/>
                <w:sz w:val="22"/>
                <w:szCs w:val="22"/>
              </w:rPr>
              <w:t xml:space="preserve">2021 </w:t>
            </w:r>
          </w:p>
        </w:tc>
        <w:tc>
          <w:tcPr>
            <w:tcW w:w="1344" w:type="dxa"/>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r w:rsidRPr="00B050E6">
              <w:rPr>
                <w:bCs/>
                <w:sz w:val="22"/>
                <w:szCs w:val="22"/>
              </w:rPr>
              <w:t xml:space="preserve">2022 </w:t>
            </w:r>
          </w:p>
        </w:tc>
        <w:tc>
          <w:tcPr>
            <w:tcW w:w="1315" w:type="dxa"/>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r w:rsidRPr="00B050E6">
              <w:rPr>
                <w:bCs/>
                <w:sz w:val="22"/>
                <w:szCs w:val="22"/>
              </w:rPr>
              <w:t xml:space="preserve">2023 </w:t>
            </w:r>
          </w:p>
        </w:tc>
        <w:tc>
          <w:tcPr>
            <w:tcW w:w="1316" w:type="dxa"/>
            <w:tcBorders>
              <w:top w:val="single" w:sz="4" w:space="0" w:color="auto"/>
              <w:left w:val="single" w:sz="4" w:space="0" w:color="auto"/>
              <w:bottom w:val="single" w:sz="4" w:space="0" w:color="auto"/>
              <w:right w:val="single" w:sz="4" w:space="0" w:color="auto"/>
            </w:tcBorders>
            <w:vAlign w:val="center"/>
          </w:tcPr>
          <w:p w:rsidR="00005C66" w:rsidRPr="00B050E6" w:rsidRDefault="00005C66" w:rsidP="00B050E6">
            <w:pPr>
              <w:jc w:val="center"/>
              <w:rPr>
                <w:bCs/>
                <w:sz w:val="22"/>
                <w:szCs w:val="22"/>
              </w:rPr>
            </w:pPr>
            <w:r w:rsidRPr="00B050E6">
              <w:rPr>
                <w:bCs/>
                <w:sz w:val="22"/>
                <w:szCs w:val="22"/>
              </w:rPr>
              <w:t xml:space="preserve">2024 </w:t>
            </w:r>
          </w:p>
        </w:tc>
        <w:tc>
          <w:tcPr>
            <w:tcW w:w="1372" w:type="dxa"/>
            <w:tcBorders>
              <w:top w:val="single" w:sz="4" w:space="0" w:color="auto"/>
              <w:left w:val="single" w:sz="4" w:space="0" w:color="auto"/>
              <w:bottom w:val="single" w:sz="4" w:space="0" w:color="auto"/>
              <w:right w:val="nil"/>
            </w:tcBorders>
            <w:vAlign w:val="center"/>
          </w:tcPr>
          <w:p w:rsidR="00005C66" w:rsidRPr="00B050E6" w:rsidRDefault="00005C66" w:rsidP="00B050E6">
            <w:pPr>
              <w:jc w:val="center"/>
              <w:rPr>
                <w:bCs/>
                <w:sz w:val="22"/>
                <w:szCs w:val="22"/>
              </w:rPr>
            </w:pPr>
            <w:r w:rsidRPr="00B050E6">
              <w:rPr>
                <w:bCs/>
                <w:sz w:val="22"/>
                <w:szCs w:val="22"/>
              </w:rPr>
              <w:t xml:space="preserve">2025 </w:t>
            </w:r>
          </w:p>
        </w:tc>
      </w:tr>
      <w:tr w:rsidR="00005C66" w:rsidRPr="00B050E6" w:rsidTr="009D1EF5">
        <w:trPr>
          <w:cantSplit/>
          <w:trHeight w:val="20"/>
        </w:trPr>
        <w:tc>
          <w:tcPr>
            <w:tcW w:w="3510" w:type="dxa"/>
            <w:tcBorders>
              <w:top w:val="single" w:sz="4" w:space="0" w:color="auto"/>
            </w:tcBorders>
          </w:tcPr>
          <w:p w:rsidR="00005C66" w:rsidRPr="00B050E6" w:rsidRDefault="00005C66" w:rsidP="00B050E6">
            <w:pPr>
              <w:jc w:val="center"/>
              <w:rPr>
                <w:bCs/>
                <w:sz w:val="22"/>
                <w:szCs w:val="22"/>
              </w:rPr>
            </w:pPr>
          </w:p>
        </w:tc>
        <w:tc>
          <w:tcPr>
            <w:tcW w:w="2773" w:type="dxa"/>
            <w:tcBorders>
              <w:top w:val="single" w:sz="4" w:space="0" w:color="auto"/>
            </w:tcBorders>
          </w:tcPr>
          <w:p w:rsidR="00005C66" w:rsidRPr="00B050E6" w:rsidRDefault="00005C66" w:rsidP="00B050E6">
            <w:pPr>
              <w:jc w:val="center"/>
              <w:rPr>
                <w:bCs/>
                <w:sz w:val="22"/>
                <w:szCs w:val="22"/>
              </w:rPr>
            </w:pPr>
          </w:p>
        </w:tc>
        <w:tc>
          <w:tcPr>
            <w:tcW w:w="1786" w:type="dxa"/>
            <w:tcBorders>
              <w:top w:val="single" w:sz="4" w:space="0" w:color="auto"/>
            </w:tcBorders>
          </w:tcPr>
          <w:p w:rsidR="00005C66" w:rsidRPr="00B050E6" w:rsidRDefault="00005C66" w:rsidP="00B050E6">
            <w:pPr>
              <w:jc w:val="center"/>
              <w:rPr>
                <w:bCs/>
                <w:sz w:val="22"/>
                <w:szCs w:val="22"/>
              </w:rPr>
            </w:pPr>
          </w:p>
        </w:tc>
        <w:tc>
          <w:tcPr>
            <w:tcW w:w="1346" w:type="dxa"/>
            <w:tcBorders>
              <w:top w:val="single" w:sz="4" w:space="0" w:color="auto"/>
            </w:tcBorders>
          </w:tcPr>
          <w:p w:rsidR="00005C66" w:rsidRPr="00B050E6" w:rsidRDefault="00005C66" w:rsidP="00B050E6">
            <w:pPr>
              <w:jc w:val="center"/>
              <w:rPr>
                <w:bCs/>
                <w:sz w:val="22"/>
                <w:szCs w:val="22"/>
              </w:rPr>
            </w:pPr>
          </w:p>
        </w:tc>
        <w:tc>
          <w:tcPr>
            <w:tcW w:w="1344" w:type="dxa"/>
            <w:tcBorders>
              <w:top w:val="single" w:sz="4" w:space="0" w:color="auto"/>
            </w:tcBorders>
          </w:tcPr>
          <w:p w:rsidR="00005C66" w:rsidRPr="00B050E6" w:rsidRDefault="00005C66" w:rsidP="00B050E6">
            <w:pPr>
              <w:jc w:val="center"/>
              <w:rPr>
                <w:bCs/>
                <w:sz w:val="22"/>
                <w:szCs w:val="22"/>
              </w:rPr>
            </w:pPr>
          </w:p>
        </w:tc>
        <w:tc>
          <w:tcPr>
            <w:tcW w:w="1315" w:type="dxa"/>
            <w:tcBorders>
              <w:top w:val="single" w:sz="4" w:space="0" w:color="auto"/>
            </w:tcBorders>
          </w:tcPr>
          <w:p w:rsidR="00005C66" w:rsidRPr="00B050E6" w:rsidRDefault="00005C66" w:rsidP="00B050E6">
            <w:pPr>
              <w:jc w:val="center"/>
              <w:rPr>
                <w:bCs/>
                <w:sz w:val="22"/>
                <w:szCs w:val="22"/>
              </w:rPr>
            </w:pPr>
          </w:p>
        </w:tc>
        <w:tc>
          <w:tcPr>
            <w:tcW w:w="1316" w:type="dxa"/>
            <w:tcBorders>
              <w:top w:val="single" w:sz="4" w:space="0" w:color="auto"/>
            </w:tcBorders>
          </w:tcPr>
          <w:p w:rsidR="00005C66" w:rsidRPr="00B050E6" w:rsidRDefault="00005C66" w:rsidP="00B050E6">
            <w:pPr>
              <w:jc w:val="center"/>
              <w:rPr>
                <w:bCs/>
                <w:sz w:val="22"/>
                <w:szCs w:val="22"/>
              </w:rPr>
            </w:pPr>
          </w:p>
        </w:tc>
        <w:tc>
          <w:tcPr>
            <w:tcW w:w="1372" w:type="dxa"/>
            <w:tcBorders>
              <w:top w:val="single" w:sz="4" w:space="0" w:color="auto"/>
              <w:right w:val="nil"/>
            </w:tcBorders>
          </w:tcPr>
          <w:p w:rsidR="00005C66" w:rsidRPr="00B050E6" w:rsidRDefault="00005C66" w:rsidP="00B050E6">
            <w:pPr>
              <w:jc w:val="center"/>
              <w:rPr>
                <w:bCs/>
                <w:sz w:val="22"/>
                <w:szCs w:val="22"/>
              </w:rPr>
            </w:pPr>
          </w:p>
        </w:tc>
      </w:tr>
      <w:tr w:rsidR="00005C66" w:rsidRPr="00B050E6" w:rsidTr="00B050E6">
        <w:trPr>
          <w:cantSplit/>
          <w:trHeight w:val="20"/>
        </w:trPr>
        <w:tc>
          <w:tcPr>
            <w:tcW w:w="14762" w:type="dxa"/>
            <w:gridSpan w:val="8"/>
            <w:noWrap/>
          </w:tcPr>
          <w:p w:rsidR="00005C66" w:rsidRDefault="00D71BAA" w:rsidP="009D1EF5">
            <w:pPr>
              <w:jc w:val="center"/>
              <w:rPr>
                <w:sz w:val="22"/>
                <w:szCs w:val="22"/>
              </w:rPr>
            </w:pPr>
            <w:r>
              <w:rPr>
                <w:bCs/>
                <w:sz w:val="22"/>
                <w:szCs w:val="22"/>
              </w:rPr>
              <w:t xml:space="preserve">Сводный целевой показатель </w:t>
            </w:r>
          </w:p>
          <w:p w:rsidR="001D66B1" w:rsidRPr="00B050E6" w:rsidRDefault="001D66B1" w:rsidP="009D1EF5">
            <w:pPr>
              <w:jc w:val="center"/>
              <w:rPr>
                <w:bCs/>
                <w:sz w:val="22"/>
                <w:szCs w:val="22"/>
              </w:rPr>
            </w:pPr>
          </w:p>
        </w:tc>
      </w:tr>
      <w:tr w:rsidR="00005C66" w:rsidRPr="00B050E6" w:rsidTr="009D1EF5">
        <w:trPr>
          <w:cantSplit/>
          <w:trHeight w:val="882"/>
        </w:trPr>
        <w:tc>
          <w:tcPr>
            <w:tcW w:w="3510" w:type="dxa"/>
          </w:tcPr>
          <w:p w:rsidR="00005C66" w:rsidRPr="00B050E6" w:rsidRDefault="009D1EF5" w:rsidP="00B050E6">
            <w:pPr>
              <w:jc w:val="both"/>
              <w:rPr>
                <w:sz w:val="22"/>
                <w:szCs w:val="22"/>
              </w:rPr>
            </w:pPr>
            <w:r>
              <w:rPr>
                <w:sz w:val="22"/>
                <w:szCs w:val="22"/>
              </w:rPr>
              <w:t xml:space="preserve">1. </w:t>
            </w:r>
            <w:r w:rsidR="00005C66" w:rsidRPr="00B050E6">
              <w:rPr>
                <w:sz w:val="22"/>
                <w:szCs w:val="22"/>
              </w:rPr>
              <w:t>Ожидаемая продолжительность жизни при рождении</w:t>
            </w:r>
          </w:p>
        </w:tc>
        <w:tc>
          <w:tcPr>
            <w:tcW w:w="2773" w:type="dxa"/>
            <w:tcBorders>
              <w:bottom w:val="nil"/>
            </w:tcBorders>
          </w:tcPr>
          <w:p w:rsidR="00005C66" w:rsidRPr="00B050E6" w:rsidRDefault="00090ADA" w:rsidP="00EE0A26">
            <w:pPr>
              <w:jc w:val="both"/>
              <w:rPr>
                <w:color w:val="000000"/>
                <w:sz w:val="22"/>
                <w:szCs w:val="22"/>
              </w:rPr>
            </w:pPr>
            <w:r>
              <w:rPr>
                <w:color w:val="000000"/>
                <w:sz w:val="22"/>
                <w:szCs w:val="22"/>
              </w:rPr>
              <w:t>Учреждение здравоохранения «Кличевская центральная районная больница»</w:t>
            </w:r>
          </w:p>
        </w:tc>
        <w:tc>
          <w:tcPr>
            <w:tcW w:w="1786" w:type="dxa"/>
            <w:tcBorders>
              <w:bottom w:val="nil"/>
            </w:tcBorders>
            <w:noWrap/>
          </w:tcPr>
          <w:p w:rsidR="00005C66" w:rsidRPr="00B050E6" w:rsidRDefault="00005C66" w:rsidP="00B050E6">
            <w:pPr>
              <w:jc w:val="center"/>
              <w:rPr>
                <w:sz w:val="22"/>
                <w:szCs w:val="22"/>
              </w:rPr>
            </w:pPr>
            <w:r w:rsidRPr="00B050E6">
              <w:rPr>
                <w:sz w:val="22"/>
                <w:szCs w:val="22"/>
              </w:rPr>
              <w:t>лет</w:t>
            </w:r>
          </w:p>
        </w:tc>
        <w:tc>
          <w:tcPr>
            <w:tcW w:w="1346" w:type="dxa"/>
            <w:tcBorders>
              <w:bottom w:val="nil"/>
            </w:tcBorders>
            <w:noWrap/>
          </w:tcPr>
          <w:p w:rsidR="00005C66" w:rsidRPr="00B050E6" w:rsidRDefault="00005C66" w:rsidP="00B050E6">
            <w:pPr>
              <w:tabs>
                <w:tab w:val="decimal" w:pos="526"/>
              </w:tabs>
              <w:jc w:val="both"/>
              <w:rPr>
                <w:color w:val="000000"/>
                <w:sz w:val="22"/>
                <w:szCs w:val="22"/>
              </w:rPr>
            </w:pPr>
            <w:r w:rsidRPr="00B050E6">
              <w:rPr>
                <w:color w:val="000000"/>
                <w:sz w:val="22"/>
                <w:szCs w:val="22"/>
              </w:rPr>
              <w:t>74,4</w:t>
            </w:r>
          </w:p>
        </w:tc>
        <w:tc>
          <w:tcPr>
            <w:tcW w:w="1344" w:type="dxa"/>
            <w:tcBorders>
              <w:bottom w:val="nil"/>
            </w:tcBorders>
            <w:noWrap/>
          </w:tcPr>
          <w:p w:rsidR="00005C66" w:rsidRPr="00B050E6" w:rsidRDefault="00005C66" w:rsidP="00B050E6">
            <w:pPr>
              <w:tabs>
                <w:tab w:val="decimal" w:pos="526"/>
              </w:tabs>
              <w:jc w:val="both"/>
              <w:rPr>
                <w:color w:val="000000"/>
                <w:sz w:val="22"/>
                <w:szCs w:val="22"/>
              </w:rPr>
            </w:pPr>
            <w:r w:rsidRPr="00B050E6">
              <w:rPr>
                <w:color w:val="000000"/>
                <w:sz w:val="22"/>
                <w:szCs w:val="22"/>
              </w:rPr>
              <w:t>74,7</w:t>
            </w:r>
          </w:p>
        </w:tc>
        <w:tc>
          <w:tcPr>
            <w:tcW w:w="1315" w:type="dxa"/>
            <w:tcBorders>
              <w:bottom w:val="nil"/>
            </w:tcBorders>
            <w:noWrap/>
          </w:tcPr>
          <w:p w:rsidR="00005C66" w:rsidRPr="00B050E6" w:rsidRDefault="00005C66" w:rsidP="00B050E6">
            <w:pPr>
              <w:tabs>
                <w:tab w:val="decimal" w:pos="526"/>
              </w:tabs>
              <w:jc w:val="both"/>
              <w:rPr>
                <w:color w:val="000000"/>
                <w:sz w:val="22"/>
                <w:szCs w:val="22"/>
              </w:rPr>
            </w:pPr>
            <w:r w:rsidRPr="00B050E6">
              <w:rPr>
                <w:color w:val="000000"/>
                <w:sz w:val="22"/>
                <w:szCs w:val="22"/>
              </w:rPr>
              <w:t>75,0</w:t>
            </w:r>
          </w:p>
        </w:tc>
        <w:tc>
          <w:tcPr>
            <w:tcW w:w="1316" w:type="dxa"/>
            <w:tcBorders>
              <w:bottom w:val="nil"/>
            </w:tcBorders>
            <w:noWrap/>
          </w:tcPr>
          <w:p w:rsidR="00005C66" w:rsidRPr="00B050E6" w:rsidRDefault="00005C66" w:rsidP="00B050E6">
            <w:pPr>
              <w:tabs>
                <w:tab w:val="decimal" w:pos="526"/>
              </w:tabs>
              <w:jc w:val="both"/>
              <w:rPr>
                <w:color w:val="000000"/>
                <w:sz w:val="22"/>
                <w:szCs w:val="22"/>
              </w:rPr>
            </w:pPr>
            <w:r w:rsidRPr="00B050E6">
              <w:rPr>
                <w:color w:val="000000"/>
                <w:sz w:val="22"/>
                <w:szCs w:val="22"/>
              </w:rPr>
              <w:t>75,3</w:t>
            </w:r>
          </w:p>
        </w:tc>
        <w:tc>
          <w:tcPr>
            <w:tcW w:w="1372" w:type="dxa"/>
            <w:tcBorders>
              <w:bottom w:val="nil"/>
            </w:tcBorders>
            <w:noWrap/>
          </w:tcPr>
          <w:p w:rsidR="00005C66" w:rsidRPr="00B050E6" w:rsidRDefault="00005C66" w:rsidP="00B050E6">
            <w:pPr>
              <w:tabs>
                <w:tab w:val="decimal" w:pos="526"/>
              </w:tabs>
              <w:jc w:val="both"/>
              <w:rPr>
                <w:color w:val="000000"/>
                <w:sz w:val="22"/>
                <w:szCs w:val="22"/>
              </w:rPr>
            </w:pPr>
            <w:r w:rsidRPr="00B050E6">
              <w:rPr>
                <w:color w:val="000000"/>
                <w:sz w:val="22"/>
                <w:szCs w:val="22"/>
              </w:rPr>
              <w:t>75,6</w:t>
            </w:r>
          </w:p>
        </w:tc>
      </w:tr>
      <w:tr w:rsidR="00005C66" w:rsidRPr="00B050E6" w:rsidTr="00B050E6">
        <w:trPr>
          <w:cantSplit/>
          <w:trHeight w:val="20"/>
        </w:trPr>
        <w:tc>
          <w:tcPr>
            <w:tcW w:w="14762" w:type="dxa"/>
            <w:gridSpan w:val="8"/>
            <w:noWrap/>
          </w:tcPr>
          <w:p w:rsidR="009D1EF5" w:rsidRDefault="009D1EF5" w:rsidP="00B050E6">
            <w:pPr>
              <w:jc w:val="center"/>
              <w:rPr>
                <w:color w:val="000000"/>
                <w:sz w:val="22"/>
                <w:szCs w:val="22"/>
              </w:rPr>
            </w:pPr>
            <w:r>
              <w:rPr>
                <w:color w:val="000000"/>
                <w:sz w:val="22"/>
                <w:szCs w:val="22"/>
              </w:rPr>
              <w:t>Целевые показатели</w:t>
            </w:r>
          </w:p>
          <w:p w:rsidR="009D1EF5" w:rsidRDefault="009D1EF5" w:rsidP="00B050E6">
            <w:pPr>
              <w:jc w:val="center"/>
              <w:rPr>
                <w:color w:val="000000"/>
                <w:sz w:val="22"/>
                <w:szCs w:val="22"/>
              </w:rPr>
            </w:pPr>
          </w:p>
          <w:p w:rsidR="00005C66" w:rsidRDefault="009D1EF5" w:rsidP="00B050E6">
            <w:pPr>
              <w:jc w:val="center"/>
              <w:rPr>
                <w:color w:val="000000"/>
                <w:sz w:val="22"/>
                <w:szCs w:val="22"/>
              </w:rPr>
            </w:pPr>
            <w:r>
              <w:rPr>
                <w:color w:val="000000"/>
                <w:sz w:val="22"/>
                <w:szCs w:val="22"/>
              </w:rPr>
              <w:t>П</w:t>
            </w:r>
            <w:r w:rsidR="00005C66" w:rsidRPr="00B050E6">
              <w:rPr>
                <w:color w:val="000000"/>
                <w:sz w:val="22"/>
                <w:szCs w:val="22"/>
              </w:rPr>
              <w:t xml:space="preserve">одпрограмма 1 </w:t>
            </w:r>
            <w:r w:rsidR="005131F6" w:rsidRPr="00B050E6">
              <w:rPr>
                <w:color w:val="000000"/>
                <w:sz w:val="22"/>
                <w:szCs w:val="22"/>
              </w:rPr>
              <w:t>«</w:t>
            </w:r>
            <w:r w:rsidR="00005C66" w:rsidRPr="00B050E6">
              <w:rPr>
                <w:color w:val="000000"/>
                <w:sz w:val="22"/>
                <w:szCs w:val="22"/>
              </w:rPr>
              <w:t>Семья и детство</w:t>
            </w:r>
            <w:r w:rsidR="005131F6" w:rsidRPr="00B050E6">
              <w:rPr>
                <w:color w:val="000000"/>
                <w:sz w:val="22"/>
                <w:szCs w:val="22"/>
              </w:rPr>
              <w:t>»</w:t>
            </w:r>
          </w:p>
          <w:p w:rsidR="00B050E6" w:rsidRPr="00B050E6" w:rsidRDefault="00B050E6" w:rsidP="00B050E6">
            <w:pPr>
              <w:jc w:val="center"/>
              <w:rPr>
                <w:bCs/>
                <w:sz w:val="22"/>
                <w:szCs w:val="22"/>
              </w:rPr>
            </w:pPr>
          </w:p>
        </w:tc>
      </w:tr>
      <w:tr w:rsidR="00005C66" w:rsidRPr="00B050E6" w:rsidTr="00B050E6">
        <w:trPr>
          <w:cantSplit/>
          <w:trHeight w:val="20"/>
        </w:trPr>
        <w:tc>
          <w:tcPr>
            <w:tcW w:w="14762" w:type="dxa"/>
            <w:gridSpan w:val="8"/>
          </w:tcPr>
          <w:p w:rsidR="00005C66" w:rsidRPr="00B050E6" w:rsidRDefault="00005C66" w:rsidP="00B050E6">
            <w:pPr>
              <w:jc w:val="center"/>
              <w:rPr>
                <w:bCs/>
                <w:color w:val="000000"/>
                <w:sz w:val="22"/>
                <w:szCs w:val="22"/>
              </w:rPr>
            </w:pPr>
            <w:r w:rsidRPr="00B050E6">
              <w:rPr>
                <w:bCs/>
                <w:color w:val="000000"/>
                <w:sz w:val="22"/>
                <w:szCs w:val="22"/>
              </w:rPr>
              <w:t>Задача 1. Совершенствование службы планирования семьи, улучшение качества и доступности медицинской помощи женщинам и детям, развитие системы поддержки семей с детьми и улучшение условий их жизнедеятельности</w:t>
            </w:r>
          </w:p>
        </w:tc>
      </w:tr>
      <w:tr w:rsidR="00005C66" w:rsidRPr="00B050E6" w:rsidTr="009D1EF5">
        <w:trPr>
          <w:cantSplit/>
          <w:trHeight w:val="570"/>
        </w:trPr>
        <w:tc>
          <w:tcPr>
            <w:tcW w:w="3510" w:type="dxa"/>
          </w:tcPr>
          <w:p w:rsidR="00005C66" w:rsidRPr="00B050E6" w:rsidRDefault="009D1EF5" w:rsidP="00B050E6">
            <w:pPr>
              <w:jc w:val="both"/>
              <w:rPr>
                <w:sz w:val="22"/>
                <w:szCs w:val="22"/>
              </w:rPr>
            </w:pPr>
            <w:r>
              <w:rPr>
                <w:sz w:val="22"/>
                <w:szCs w:val="22"/>
              </w:rPr>
              <w:t xml:space="preserve">2. </w:t>
            </w:r>
            <w:r w:rsidR="00005C66" w:rsidRPr="00B050E6">
              <w:rPr>
                <w:sz w:val="22"/>
                <w:szCs w:val="22"/>
              </w:rPr>
              <w:t>Суммарный коэффициент рождаемости</w:t>
            </w:r>
          </w:p>
        </w:tc>
        <w:tc>
          <w:tcPr>
            <w:tcW w:w="2773" w:type="dxa"/>
          </w:tcPr>
          <w:p w:rsidR="00005C66" w:rsidRPr="00B050E6" w:rsidRDefault="00090ADA" w:rsidP="00EE0A26">
            <w:pPr>
              <w:jc w:val="both"/>
              <w:rPr>
                <w:sz w:val="22"/>
                <w:szCs w:val="22"/>
              </w:rPr>
            </w:pPr>
            <w:r>
              <w:rPr>
                <w:color w:val="000000"/>
                <w:sz w:val="22"/>
                <w:szCs w:val="22"/>
              </w:rPr>
              <w:t>Учреждение здравоохранения «Кличевская центральная районная больница»</w:t>
            </w:r>
          </w:p>
        </w:tc>
        <w:tc>
          <w:tcPr>
            <w:tcW w:w="1786" w:type="dxa"/>
          </w:tcPr>
          <w:p w:rsidR="00005C66" w:rsidRPr="00B050E6" w:rsidRDefault="00005C66" w:rsidP="00B050E6">
            <w:pPr>
              <w:jc w:val="center"/>
              <w:rPr>
                <w:sz w:val="22"/>
                <w:szCs w:val="22"/>
              </w:rPr>
            </w:pPr>
            <w:r w:rsidRPr="00B050E6">
              <w:rPr>
                <w:sz w:val="22"/>
                <w:szCs w:val="22"/>
              </w:rPr>
              <w:t>число рождений</w:t>
            </w:r>
            <w:r w:rsidRPr="00B050E6">
              <w:rPr>
                <w:color w:val="000000"/>
                <w:sz w:val="22"/>
                <w:szCs w:val="22"/>
              </w:rPr>
              <w:t> </w:t>
            </w:r>
          </w:p>
        </w:tc>
        <w:tc>
          <w:tcPr>
            <w:tcW w:w="1346" w:type="dxa"/>
          </w:tcPr>
          <w:p w:rsidR="00005C66" w:rsidRPr="00B050E6" w:rsidRDefault="00005C66" w:rsidP="00B050E6">
            <w:pPr>
              <w:tabs>
                <w:tab w:val="decimal" w:pos="526"/>
              </w:tabs>
              <w:jc w:val="both"/>
              <w:rPr>
                <w:sz w:val="22"/>
                <w:szCs w:val="22"/>
              </w:rPr>
            </w:pPr>
            <w:r w:rsidRPr="00B050E6">
              <w:rPr>
                <w:color w:val="000000"/>
                <w:sz w:val="22"/>
                <w:szCs w:val="22"/>
              </w:rPr>
              <w:t>1,38</w:t>
            </w:r>
          </w:p>
        </w:tc>
        <w:tc>
          <w:tcPr>
            <w:tcW w:w="1344" w:type="dxa"/>
          </w:tcPr>
          <w:p w:rsidR="00005C66" w:rsidRPr="00B050E6" w:rsidRDefault="00005C66" w:rsidP="00B050E6">
            <w:pPr>
              <w:tabs>
                <w:tab w:val="decimal" w:pos="526"/>
              </w:tabs>
              <w:jc w:val="both"/>
              <w:rPr>
                <w:sz w:val="22"/>
                <w:szCs w:val="22"/>
              </w:rPr>
            </w:pPr>
            <w:r w:rsidRPr="00B050E6">
              <w:rPr>
                <w:color w:val="000000"/>
                <w:sz w:val="22"/>
                <w:szCs w:val="22"/>
              </w:rPr>
              <w:t>1,38</w:t>
            </w:r>
          </w:p>
        </w:tc>
        <w:tc>
          <w:tcPr>
            <w:tcW w:w="1315" w:type="dxa"/>
          </w:tcPr>
          <w:p w:rsidR="00005C66" w:rsidRPr="00B050E6" w:rsidRDefault="00005C66" w:rsidP="00B050E6">
            <w:pPr>
              <w:tabs>
                <w:tab w:val="decimal" w:pos="526"/>
              </w:tabs>
              <w:jc w:val="both"/>
              <w:rPr>
                <w:sz w:val="22"/>
                <w:szCs w:val="22"/>
              </w:rPr>
            </w:pPr>
            <w:r w:rsidRPr="00B050E6">
              <w:rPr>
                <w:color w:val="000000"/>
                <w:sz w:val="22"/>
                <w:szCs w:val="22"/>
              </w:rPr>
              <w:t>1,39</w:t>
            </w:r>
          </w:p>
        </w:tc>
        <w:tc>
          <w:tcPr>
            <w:tcW w:w="1316" w:type="dxa"/>
            <w:noWrap/>
          </w:tcPr>
          <w:p w:rsidR="00005C66" w:rsidRPr="00B050E6" w:rsidRDefault="00005C66" w:rsidP="00B050E6">
            <w:pPr>
              <w:tabs>
                <w:tab w:val="decimal" w:pos="526"/>
              </w:tabs>
              <w:jc w:val="both"/>
              <w:rPr>
                <w:sz w:val="22"/>
                <w:szCs w:val="22"/>
              </w:rPr>
            </w:pPr>
            <w:r w:rsidRPr="00B050E6">
              <w:rPr>
                <w:color w:val="000000"/>
                <w:sz w:val="22"/>
                <w:szCs w:val="22"/>
              </w:rPr>
              <w:t>1,39</w:t>
            </w:r>
          </w:p>
        </w:tc>
        <w:tc>
          <w:tcPr>
            <w:tcW w:w="1372" w:type="dxa"/>
            <w:shd w:val="clear" w:color="auto" w:fill="FFFFFF"/>
            <w:noWrap/>
          </w:tcPr>
          <w:p w:rsidR="00005C66" w:rsidRPr="00B050E6" w:rsidRDefault="00005C66" w:rsidP="00B050E6">
            <w:pPr>
              <w:tabs>
                <w:tab w:val="decimal" w:pos="526"/>
              </w:tabs>
              <w:jc w:val="both"/>
              <w:rPr>
                <w:sz w:val="22"/>
                <w:szCs w:val="22"/>
              </w:rPr>
            </w:pPr>
            <w:r w:rsidRPr="00B050E6">
              <w:rPr>
                <w:color w:val="000000"/>
                <w:sz w:val="22"/>
                <w:szCs w:val="22"/>
              </w:rPr>
              <w:t>1,39</w:t>
            </w:r>
          </w:p>
        </w:tc>
      </w:tr>
      <w:tr w:rsidR="00005C66" w:rsidRPr="00B050E6" w:rsidTr="009D1EF5">
        <w:trPr>
          <w:cantSplit/>
          <w:trHeight w:val="712"/>
        </w:trPr>
        <w:tc>
          <w:tcPr>
            <w:tcW w:w="3510" w:type="dxa"/>
          </w:tcPr>
          <w:p w:rsidR="00005C66" w:rsidRPr="00B050E6" w:rsidRDefault="009D1EF5" w:rsidP="00B050E6">
            <w:pPr>
              <w:jc w:val="both"/>
              <w:rPr>
                <w:color w:val="000000"/>
                <w:sz w:val="22"/>
                <w:szCs w:val="22"/>
              </w:rPr>
            </w:pPr>
            <w:r>
              <w:rPr>
                <w:color w:val="000000"/>
                <w:sz w:val="22"/>
                <w:szCs w:val="22"/>
              </w:rPr>
              <w:t xml:space="preserve">3. </w:t>
            </w:r>
            <w:r w:rsidR="00005C66" w:rsidRPr="00B050E6">
              <w:rPr>
                <w:color w:val="000000"/>
                <w:sz w:val="22"/>
                <w:szCs w:val="22"/>
              </w:rPr>
              <w:t xml:space="preserve">Коэффициент младенческой смертности на 1000 родившихся живыми </w:t>
            </w:r>
          </w:p>
        </w:tc>
        <w:tc>
          <w:tcPr>
            <w:tcW w:w="2773" w:type="dxa"/>
          </w:tcPr>
          <w:p w:rsidR="00005C66" w:rsidRPr="00B050E6" w:rsidRDefault="004F4666" w:rsidP="004F4666">
            <w:pPr>
              <w:jc w:val="center"/>
              <w:rPr>
                <w:color w:val="000000"/>
                <w:sz w:val="22"/>
                <w:szCs w:val="22"/>
              </w:rPr>
            </w:pPr>
            <w:r>
              <w:rPr>
                <w:color w:val="000000"/>
                <w:sz w:val="22"/>
                <w:szCs w:val="22"/>
              </w:rPr>
              <w:t>»</w:t>
            </w:r>
          </w:p>
        </w:tc>
        <w:tc>
          <w:tcPr>
            <w:tcW w:w="1786" w:type="dxa"/>
          </w:tcPr>
          <w:p w:rsidR="00005C66" w:rsidRPr="00B050E6" w:rsidRDefault="00005C66" w:rsidP="00B050E6">
            <w:pPr>
              <w:jc w:val="center"/>
              <w:rPr>
                <w:color w:val="000000"/>
                <w:sz w:val="22"/>
                <w:szCs w:val="22"/>
              </w:rPr>
            </w:pPr>
            <w:r w:rsidRPr="00B050E6">
              <w:rPr>
                <w:color w:val="000000"/>
                <w:sz w:val="22"/>
                <w:szCs w:val="22"/>
              </w:rPr>
              <w:t>промилле </w:t>
            </w:r>
          </w:p>
        </w:tc>
        <w:tc>
          <w:tcPr>
            <w:tcW w:w="1346" w:type="dxa"/>
            <w:noWrap/>
          </w:tcPr>
          <w:p w:rsidR="00005C66" w:rsidRPr="00B050E6" w:rsidRDefault="00005C66" w:rsidP="00B050E6">
            <w:pPr>
              <w:tabs>
                <w:tab w:val="decimal" w:pos="526"/>
              </w:tabs>
              <w:jc w:val="both"/>
              <w:rPr>
                <w:sz w:val="22"/>
                <w:szCs w:val="22"/>
              </w:rPr>
            </w:pPr>
            <w:r w:rsidRPr="00B050E6">
              <w:rPr>
                <w:sz w:val="22"/>
                <w:szCs w:val="22"/>
              </w:rPr>
              <w:t>3,0</w:t>
            </w:r>
          </w:p>
        </w:tc>
        <w:tc>
          <w:tcPr>
            <w:tcW w:w="1344" w:type="dxa"/>
            <w:noWrap/>
          </w:tcPr>
          <w:p w:rsidR="00005C66" w:rsidRPr="00B050E6" w:rsidRDefault="00005C66" w:rsidP="00B050E6">
            <w:pPr>
              <w:tabs>
                <w:tab w:val="decimal" w:pos="526"/>
              </w:tabs>
              <w:jc w:val="both"/>
              <w:rPr>
                <w:color w:val="000000"/>
                <w:sz w:val="22"/>
                <w:szCs w:val="22"/>
              </w:rPr>
            </w:pPr>
            <w:r w:rsidRPr="00B050E6">
              <w:rPr>
                <w:sz w:val="22"/>
                <w:szCs w:val="22"/>
              </w:rPr>
              <w:t>3,0</w:t>
            </w:r>
          </w:p>
        </w:tc>
        <w:tc>
          <w:tcPr>
            <w:tcW w:w="1315" w:type="dxa"/>
            <w:noWrap/>
          </w:tcPr>
          <w:p w:rsidR="00005C66" w:rsidRPr="00B050E6" w:rsidRDefault="00005C66" w:rsidP="00B050E6">
            <w:pPr>
              <w:tabs>
                <w:tab w:val="decimal" w:pos="526"/>
              </w:tabs>
              <w:jc w:val="both"/>
              <w:rPr>
                <w:color w:val="000000"/>
                <w:sz w:val="22"/>
                <w:szCs w:val="22"/>
              </w:rPr>
            </w:pPr>
            <w:r w:rsidRPr="00B050E6">
              <w:rPr>
                <w:sz w:val="22"/>
                <w:szCs w:val="22"/>
              </w:rPr>
              <w:t>3,0</w:t>
            </w:r>
          </w:p>
        </w:tc>
        <w:tc>
          <w:tcPr>
            <w:tcW w:w="1316" w:type="dxa"/>
            <w:noWrap/>
          </w:tcPr>
          <w:p w:rsidR="00005C66" w:rsidRPr="00B050E6" w:rsidRDefault="00005C66" w:rsidP="00B050E6">
            <w:pPr>
              <w:tabs>
                <w:tab w:val="decimal" w:pos="526"/>
              </w:tabs>
              <w:jc w:val="both"/>
              <w:rPr>
                <w:color w:val="000000"/>
                <w:sz w:val="22"/>
                <w:szCs w:val="22"/>
              </w:rPr>
            </w:pPr>
            <w:r w:rsidRPr="00B050E6">
              <w:rPr>
                <w:sz w:val="22"/>
                <w:szCs w:val="22"/>
              </w:rPr>
              <w:t>3,0</w:t>
            </w:r>
          </w:p>
        </w:tc>
        <w:tc>
          <w:tcPr>
            <w:tcW w:w="1372" w:type="dxa"/>
            <w:noWrap/>
          </w:tcPr>
          <w:p w:rsidR="00005C66" w:rsidRPr="00B050E6" w:rsidRDefault="00005C66" w:rsidP="00B050E6">
            <w:pPr>
              <w:tabs>
                <w:tab w:val="decimal" w:pos="526"/>
              </w:tabs>
              <w:jc w:val="both"/>
              <w:rPr>
                <w:color w:val="000000"/>
                <w:sz w:val="22"/>
                <w:szCs w:val="22"/>
              </w:rPr>
            </w:pPr>
            <w:r w:rsidRPr="00B050E6">
              <w:rPr>
                <w:sz w:val="22"/>
                <w:szCs w:val="22"/>
              </w:rPr>
              <w:t>3,0</w:t>
            </w:r>
          </w:p>
        </w:tc>
      </w:tr>
      <w:tr w:rsidR="00005C66" w:rsidRPr="00B050E6" w:rsidTr="009D1EF5">
        <w:trPr>
          <w:cantSplit/>
          <w:trHeight w:val="854"/>
        </w:trPr>
        <w:tc>
          <w:tcPr>
            <w:tcW w:w="3510" w:type="dxa"/>
          </w:tcPr>
          <w:p w:rsidR="00B050E6" w:rsidRPr="00B050E6" w:rsidRDefault="009D1EF5" w:rsidP="001D66B1">
            <w:pPr>
              <w:jc w:val="both"/>
              <w:rPr>
                <w:color w:val="000000"/>
                <w:sz w:val="22"/>
                <w:szCs w:val="22"/>
              </w:rPr>
            </w:pPr>
            <w:r>
              <w:rPr>
                <w:color w:val="000000"/>
                <w:sz w:val="22"/>
                <w:szCs w:val="22"/>
              </w:rPr>
              <w:t xml:space="preserve">4. </w:t>
            </w:r>
            <w:r w:rsidR="00005C66" w:rsidRPr="00B050E6">
              <w:rPr>
                <w:color w:val="000000"/>
                <w:sz w:val="22"/>
                <w:szCs w:val="22"/>
              </w:rPr>
              <w:t xml:space="preserve">Детская смертность на 100 тысяч детского населения </w:t>
            </w:r>
            <w:r w:rsidR="002F38AB">
              <w:rPr>
                <w:color w:val="000000"/>
                <w:sz w:val="22"/>
                <w:szCs w:val="22"/>
              </w:rPr>
              <w:br/>
            </w:r>
            <w:r w:rsidR="00005C66" w:rsidRPr="00B050E6">
              <w:rPr>
                <w:color w:val="000000"/>
                <w:sz w:val="22"/>
                <w:szCs w:val="22"/>
              </w:rPr>
              <w:t>(0–17 лет)</w:t>
            </w:r>
          </w:p>
        </w:tc>
        <w:tc>
          <w:tcPr>
            <w:tcW w:w="2773" w:type="dxa"/>
          </w:tcPr>
          <w:p w:rsidR="00005C66" w:rsidRPr="00B050E6" w:rsidRDefault="004F4666" w:rsidP="004F4666">
            <w:pPr>
              <w:jc w:val="center"/>
              <w:rPr>
                <w:color w:val="000000"/>
                <w:sz w:val="22"/>
                <w:szCs w:val="22"/>
              </w:rPr>
            </w:pPr>
            <w:r>
              <w:rPr>
                <w:color w:val="000000"/>
                <w:sz w:val="22"/>
                <w:szCs w:val="22"/>
              </w:rPr>
              <w:t>»</w:t>
            </w:r>
          </w:p>
        </w:tc>
        <w:tc>
          <w:tcPr>
            <w:tcW w:w="1786" w:type="dxa"/>
          </w:tcPr>
          <w:p w:rsidR="00005C66" w:rsidRPr="00B050E6" w:rsidRDefault="00005C66" w:rsidP="00B050E6">
            <w:pPr>
              <w:jc w:val="center"/>
              <w:rPr>
                <w:color w:val="000000"/>
                <w:sz w:val="22"/>
                <w:szCs w:val="22"/>
              </w:rPr>
            </w:pPr>
            <w:r w:rsidRPr="00B050E6">
              <w:rPr>
                <w:color w:val="000000"/>
                <w:sz w:val="22"/>
                <w:szCs w:val="22"/>
              </w:rPr>
              <w:t>просантимилле </w:t>
            </w:r>
          </w:p>
        </w:tc>
        <w:tc>
          <w:tcPr>
            <w:tcW w:w="1346"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30,0</w:t>
            </w:r>
          </w:p>
        </w:tc>
        <w:tc>
          <w:tcPr>
            <w:tcW w:w="1344"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30,0</w:t>
            </w:r>
          </w:p>
        </w:tc>
        <w:tc>
          <w:tcPr>
            <w:tcW w:w="1315"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30,0</w:t>
            </w:r>
          </w:p>
        </w:tc>
        <w:tc>
          <w:tcPr>
            <w:tcW w:w="1316"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30,0</w:t>
            </w:r>
          </w:p>
        </w:tc>
        <w:tc>
          <w:tcPr>
            <w:tcW w:w="1372"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30,0</w:t>
            </w:r>
          </w:p>
        </w:tc>
      </w:tr>
    </w:tbl>
    <w:p w:rsidR="00B050E6" w:rsidRDefault="00B050E6"/>
    <w:tbl>
      <w:tblPr>
        <w:tblW w:w="14762" w:type="dxa"/>
        <w:tblLayout w:type="fixed"/>
        <w:tblLook w:val="04A0"/>
      </w:tblPr>
      <w:tblGrid>
        <w:gridCol w:w="3510"/>
        <w:gridCol w:w="2773"/>
        <w:gridCol w:w="1786"/>
        <w:gridCol w:w="1346"/>
        <w:gridCol w:w="1344"/>
        <w:gridCol w:w="1315"/>
        <w:gridCol w:w="1316"/>
        <w:gridCol w:w="1372"/>
      </w:tblGrid>
      <w:tr w:rsidR="00005C66" w:rsidRPr="00B050E6" w:rsidTr="00B050E6">
        <w:trPr>
          <w:cantSplit/>
          <w:trHeight w:val="20"/>
        </w:trPr>
        <w:tc>
          <w:tcPr>
            <w:tcW w:w="14762" w:type="dxa"/>
            <w:gridSpan w:val="8"/>
          </w:tcPr>
          <w:p w:rsidR="001D66B1" w:rsidRPr="00B050E6" w:rsidRDefault="00005C66" w:rsidP="008C6C54">
            <w:pPr>
              <w:jc w:val="center"/>
              <w:rPr>
                <w:bCs/>
                <w:color w:val="000000"/>
                <w:sz w:val="22"/>
                <w:szCs w:val="22"/>
              </w:rPr>
            </w:pPr>
            <w:r w:rsidRPr="00B050E6">
              <w:rPr>
                <w:bCs/>
                <w:sz w:val="22"/>
                <w:szCs w:val="22"/>
              </w:rPr>
              <w:t xml:space="preserve">Задача 2. </w:t>
            </w:r>
            <w:r w:rsidRPr="00B050E6">
              <w:rPr>
                <w:bCs/>
                <w:color w:val="000000"/>
                <w:sz w:val="22"/>
                <w:szCs w:val="22"/>
              </w:rPr>
              <w:t>Популяризация в обществе духовно-нравственных ценностей института семьи, совершенствование системы подготовки молодежи к семейной жизни</w:t>
            </w:r>
          </w:p>
        </w:tc>
      </w:tr>
      <w:tr w:rsidR="00005C66" w:rsidRPr="00B050E6" w:rsidTr="001D66B1">
        <w:trPr>
          <w:cantSplit/>
          <w:trHeight w:val="2620"/>
        </w:trPr>
        <w:tc>
          <w:tcPr>
            <w:tcW w:w="3510" w:type="dxa"/>
          </w:tcPr>
          <w:p w:rsidR="00005C66" w:rsidRPr="00B050E6" w:rsidRDefault="009D1EF5" w:rsidP="001D66B1">
            <w:pPr>
              <w:jc w:val="both"/>
              <w:rPr>
                <w:color w:val="000000"/>
                <w:sz w:val="22"/>
                <w:szCs w:val="22"/>
              </w:rPr>
            </w:pPr>
            <w:r>
              <w:rPr>
                <w:color w:val="000000"/>
                <w:sz w:val="22"/>
                <w:szCs w:val="22"/>
              </w:rPr>
              <w:t xml:space="preserve">5. </w:t>
            </w:r>
            <w:r w:rsidR="00005C66" w:rsidRPr="00B050E6">
              <w:rPr>
                <w:color w:val="000000"/>
                <w:sz w:val="22"/>
                <w:szCs w:val="22"/>
              </w:rPr>
              <w:t>Доля учреждений общего среднего образования, в которых реализуются программы педагогического просвещения родителей и (или) программы факультативных занятий, содержащие вопросы подготовки обучающихся к семейной жизни, в общем количестве таких учреждений </w:t>
            </w:r>
          </w:p>
        </w:tc>
        <w:tc>
          <w:tcPr>
            <w:tcW w:w="2773" w:type="dxa"/>
          </w:tcPr>
          <w:p w:rsidR="00005C66" w:rsidRPr="00B050E6" w:rsidRDefault="00090ADA" w:rsidP="00EE0A26">
            <w:pPr>
              <w:jc w:val="both"/>
              <w:rPr>
                <w:color w:val="000000"/>
                <w:sz w:val="22"/>
                <w:szCs w:val="22"/>
              </w:rPr>
            </w:pPr>
            <w:r>
              <w:rPr>
                <w:color w:val="000000"/>
                <w:sz w:val="22"/>
                <w:szCs w:val="22"/>
              </w:rPr>
              <w:t>Отдел по образованию, спорту и туризму Кличевского райисполкома</w:t>
            </w:r>
          </w:p>
        </w:tc>
        <w:tc>
          <w:tcPr>
            <w:tcW w:w="1786" w:type="dxa"/>
          </w:tcPr>
          <w:p w:rsidR="00005C66" w:rsidRPr="00B050E6" w:rsidRDefault="00005C66" w:rsidP="00B050E6">
            <w:pPr>
              <w:jc w:val="center"/>
              <w:rPr>
                <w:color w:val="000000"/>
                <w:sz w:val="22"/>
                <w:szCs w:val="22"/>
              </w:rPr>
            </w:pPr>
            <w:r w:rsidRPr="00B050E6">
              <w:rPr>
                <w:color w:val="000000"/>
                <w:sz w:val="22"/>
                <w:szCs w:val="22"/>
              </w:rPr>
              <w:t>процентов </w:t>
            </w:r>
          </w:p>
        </w:tc>
        <w:tc>
          <w:tcPr>
            <w:tcW w:w="1346" w:type="dxa"/>
          </w:tcPr>
          <w:p w:rsidR="00005C66" w:rsidRPr="00B050E6" w:rsidRDefault="00005C66" w:rsidP="00B050E6">
            <w:pPr>
              <w:tabs>
                <w:tab w:val="decimal" w:pos="526"/>
              </w:tabs>
              <w:jc w:val="both"/>
              <w:rPr>
                <w:color w:val="000000"/>
                <w:sz w:val="22"/>
                <w:szCs w:val="22"/>
              </w:rPr>
            </w:pPr>
            <w:r w:rsidRPr="00B050E6">
              <w:rPr>
                <w:color w:val="000000"/>
                <w:sz w:val="22"/>
                <w:szCs w:val="22"/>
              </w:rPr>
              <w:t>50,0</w:t>
            </w:r>
          </w:p>
        </w:tc>
        <w:tc>
          <w:tcPr>
            <w:tcW w:w="1344" w:type="dxa"/>
          </w:tcPr>
          <w:p w:rsidR="00005C66" w:rsidRPr="00B050E6" w:rsidRDefault="00005C66" w:rsidP="00B050E6">
            <w:pPr>
              <w:tabs>
                <w:tab w:val="decimal" w:pos="526"/>
              </w:tabs>
              <w:jc w:val="both"/>
              <w:rPr>
                <w:color w:val="000000"/>
                <w:sz w:val="22"/>
                <w:szCs w:val="22"/>
              </w:rPr>
            </w:pPr>
            <w:r w:rsidRPr="00B050E6">
              <w:rPr>
                <w:color w:val="000000"/>
                <w:sz w:val="22"/>
                <w:szCs w:val="22"/>
              </w:rPr>
              <w:t>60,0</w:t>
            </w:r>
          </w:p>
        </w:tc>
        <w:tc>
          <w:tcPr>
            <w:tcW w:w="1315" w:type="dxa"/>
          </w:tcPr>
          <w:p w:rsidR="00005C66" w:rsidRPr="00B050E6" w:rsidRDefault="00005C66" w:rsidP="00B050E6">
            <w:pPr>
              <w:tabs>
                <w:tab w:val="decimal" w:pos="526"/>
              </w:tabs>
              <w:jc w:val="both"/>
              <w:rPr>
                <w:color w:val="000000"/>
                <w:sz w:val="22"/>
                <w:szCs w:val="22"/>
              </w:rPr>
            </w:pPr>
            <w:r w:rsidRPr="00B050E6">
              <w:rPr>
                <w:color w:val="000000"/>
                <w:sz w:val="22"/>
                <w:szCs w:val="22"/>
              </w:rPr>
              <w:t>70,0</w:t>
            </w:r>
          </w:p>
        </w:tc>
        <w:tc>
          <w:tcPr>
            <w:tcW w:w="1316" w:type="dxa"/>
          </w:tcPr>
          <w:p w:rsidR="00005C66" w:rsidRPr="00B050E6" w:rsidRDefault="00005C66" w:rsidP="00B050E6">
            <w:pPr>
              <w:tabs>
                <w:tab w:val="decimal" w:pos="526"/>
              </w:tabs>
              <w:jc w:val="both"/>
              <w:rPr>
                <w:color w:val="000000"/>
                <w:sz w:val="22"/>
                <w:szCs w:val="22"/>
              </w:rPr>
            </w:pPr>
            <w:r w:rsidRPr="00B050E6">
              <w:rPr>
                <w:color w:val="000000"/>
                <w:sz w:val="22"/>
                <w:szCs w:val="22"/>
              </w:rPr>
              <w:t>90,0</w:t>
            </w:r>
          </w:p>
        </w:tc>
        <w:tc>
          <w:tcPr>
            <w:tcW w:w="1372" w:type="dxa"/>
          </w:tcPr>
          <w:p w:rsidR="00005C66" w:rsidRPr="00B050E6" w:rsidRDefault="00005C66" w:rsidP="00B050E6">
            <w:pPr>
              <w:tabs>
                <w:tab w:val="decimal" w:pos="526"/>
              </w:tabs>
              <w:jc w:val="both"/>
              <w:rPr>
                <w:color w:val="000000"/>
                <w:sz w:val="22"/>
                <w:szCs w:val="22"/>
              </w:rPr>
            </w:pPr>
            <w:r w:rsidRPr="00B050E6">
              <w:rPr>
                <w:color w:val="000000"/>
                <w:sz w:val="22"/>
                <w:szCs w:val="22"/>
              </w:rPr>
              <w:t>100,0</w:t>
            </w:r>
          </w:p>
        </w:tc>
      </w:tr>
      <w:tr w:rsidR="00005C66" w:rsidRPr="00B050E6" w:rsidTr="00B050E6">
        <w:trPr>
          <w:cantSplit/>
          <w:trHeight w:val="20"/>
        </w:trPr>
        <w:tc>
          <w:tcPr>
            <w:tcW w:w="14762" w:type="dxa"/>
            <w:gridSpan w:val="8"/>
            <w:noWrap/>
          </w:tcPr>
          <w:p w:rsidR="00B050E6" w:rsidRDefault="00B050E6" w:rsidP="00B050E6">
            <w:pPr>
              <w:jc w:val="center"/>
              <w:rPr>
                <w:color w:val="000000"/>
                <w:sz w:val="22"/>
                <w:szCs w:val="22"/>
              </w:rPr>
            </w:pPr>
          </w:p>
          <w:p w:rsidR="00B050E6" w:rsidRDefault="00005C66" w:rsidP="00B050E6">
            <w:pPr>
              <w:jc w:val="center"/>
              <w:rPr>
                <w:color w:val="000000"/>
                <w:sz w:val="22"/>
                <w:szCs w:val="22"/>
              </w:rPr>
            </w:pPr>
            <w:r w:rsidRPr="00B050E6">
              <w:rPr>
                <w:color w:val="000000"/>
                <w:sz w:val="22"/>
                <w:szCs w:val="22"/>
              </w:rPr>
              <w:t>Подпрограмма 2 «Профилактика и контроль неинфекционных заболеваний»</w:t>
            </w:r>
          </w:p>
          <w:p w:rsidR="00B050E6" w:rsidRPr="00B050E6" w:rsidRDefault="00B050E6" w:rsidP="00B050E6">
            <w:pPr>
              <w:jc w:val="center"/>
              <w:rPr>
                <w:bCs/>
                <w:sz w:val="22"/>
                <w:szCs w:val="22"/>
              </w:rPr>
            </w:pPr>
          </w:p>
        </w:tc>
      </w:tr>
      <w:tr w:rsidR="00005C66" w:rsidRPr="00B050E6" w:rsidTr="00B050E6">
        <w:trPr>
          <w:cantSplit/>
          <w:trHeight w:val="20"/>
        </w:trPr>
        <w:tc>
          <w:tcPr>
            <w:tcW w:w="14762" w:type="dxa"/>
            <w:gridSpan w:val="8"/>
          </w:tcPr>
          <w:p w:rsidR="008C6C54" w:rsidRDefault="008C6C54" w:rsidP="00B050E6">
            <w:pPr>
              <w:jc w:val="center"/>
              <w:rPr>
                <w:bCs/>
                <w:color w:val="000000"/>
                <w:sz w:val="22"/>
                <w:szCs w:val="22"/>
              </w:rPr>
            </w:pPr>
          </w:p>
          <w:p w:rsidR="001D66B1" w:rsidRPr="00B050E6" w:rsidRDefault="00005C66" w:rsidP="008C6C54">
            <w:pPr>
              <w:jc w:val="center"/>
              <w:rPr>
                <w:bCs/>
                <w:color w:val="000000"/>
                <w:sz w:val="22"/>
                <w:szCs w:val="22"/>
              </w:rPr>
            </w:pPr>
            <w:r w:rsidRPr="00B050E6">
              <w:rPr>
                <w:bCs/>
                <w:color w:val="000000"/>
                <w:sz w:val="22"/>
                <w:szCs w:val="22"/>
              </w:rPr>
              <w:t>Задача 2. Обеспечение всеобщего и доступного охвата населения услугами первичной медицинской помощи</w:t>
            </w:r>
          </w:p>
        </w:tc>
      </w:tr>
      <w:tr w:rsidR="00005C66" w:rsidRPr="00B050E6" w:rsidTr="008C6C54">
        <w:trPr>
          <w:cantSplit/>
          <w:trHeight w:val="704"/>
        </w:trPr>
        <w:tc>
          <w:tcPr>
            <w:tcW w:w="3510" w:type="dxa"/>
          </w:tcPr>
          <w:p w:rsidR="00005C66" w:rsidRPr="00B050E6" w:rsidRDefault="009D2981" w:rsidP="00B050E6">
            <w:pPr>
              <w:jc w:val="both"/>
              <w:rPr>
                <w:sz w:val="22"/>
                <w:szCs w:val="22"/>
              </w:rPr>
            </w:pPr>
            <w:r>
              <w:rPr>
                <w:sz w:val="22"/>
                <w:szCs w:val="22"/>
              </w:rPr>
              <w:t>6</w:t>
            </w:r>
            <w:r w:rsidR="009D1EF5">
              <w:rPr>
                <w:sz w:val="22"/>
                <w:szCs w:val="22"/>
              </w:rPr>
              <w:t xml:space="preserve">. </w:t>
            </w:r>
            <w:r w:rsidR="00005C66" w:rsidRPr="00B050E6">
              <w:rPr>
                <w:sz w:val="22"/>
                <w:szCs w:val="22"/>
              </w:rPr>
              <w:t>Охват населения работой команд врачей общей практики</w:t>
            </w:r>
          </w:p>
        </w:tc>
        <w:tc>
          <w:tcPr>
            <w:tcW w:w="2773" w:type="dxa"/>
          </w:tcPr>
          <w:p w:rsidR="00005C66" w:rsidRPr="00B050E6" w:rsidRDefault="00090ADA" w:rsidP="00EE0A26">
            <w:pPr>
              <w:jc w:val="both"/>
              <w:rPr>
                <w:sz w:val="22"/>
                <w:szCs w:val="22"/>
              </w:rPr>
            </w:pPr>
            <w:r>
              <w:rPr>
                <w:color w:val="000000"/>
                <w:sz w:val="22"/>
                <w:szCs w:val="22"/>
              </w:rPr>
              <w:t>Учреждение здравоохранения «Кличевская центральная районная больница»</w:t>
            </w:r>
          </w:p>
        </w:tc>
        <w:tc>
          <w:tcPr>
            <w:tcW w:w="1786" w:type="dxa"/>
          </w:tcPr>
          <w:p w:rsidR="00005C66" w:rsidRPr="00B050E6" w:rsidRDefault="00005C66" w:rsidP="00B050E6">
            <w:pPr>
              <w:jc w:val="center"/>
              <w:rPr>
                <w:color w:val="000000"/>
                <w:sz w:val="22"/>
                <w:szCs w:val="22"/>
              </w:rPr>
            </w:pPr>
            <w:r w:rsidRPr="00B050E6">
              <w:rPr>
                <w:sz w:val="22"/>
                <w:szCs w:val="22"/>
              </w:rPr>
              <w:t> </w:t>
            </w:r>
            <w:r w:rsidRPr="00B050E6">
              <w:rPr>
                <w:color w:val="000000"/>
                <w:sz w:val="22"/>
                <w:szCs w:val="22"/>
              </w:rPr>
              <w:t>процентов</w:t>
            </w:r>
          </w:p>
        </w:tc>
        <w:tc>
          <w:tcPr>
            <w:tcW w:w="1346"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40,0</w:t>
            </w:r>
          </w:p>
        </w:tc>
        <w:tc>
          <w:tcPr>
            <w:tcW w:w="1344"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50,0</w:t>
            </w:r>
          </w:p>
        </w:tc>
        <w:tc>
          <w:tcPr>
            <w:tcW w:w="1315"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75,0</w:t>
            </w:r>
          </w:p>
        </w:tc>
        <w:tc>
          <w:tcPr>
            <w:tcW w:w="1316"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90,0</w:t>
            </w:r>
          </w:p>
        </w:tc>
        <w:tc>
          <w:tcPr>
            <w:tcW w:w="1372" w:type="dxa"/>
            <w:noWrap/>
          </w:tcPr>
          <w:p w:rsidR="00005C66" w:rsidRPr="00B050E6" w:rsidRDefault="00005C66" w:rsidP="00B050E6">
            <w:pPr>
              <w:tabs>
                <w:tab w:val="decimal" w:pos="526"/>
              </w:tabs>
              <w:jc w:val="both"/>
              <w:rPr>
                <w:color w:val="000000"/>
                <w:sz w:val="22"/>
                <w:szCs w:val="22"/>
              </w:rPr>
            </w:pPr>
            <w:r w:rsidRPr="00B050E6">
              <w:rPr>
                <w:color w:val="000000"/>
                <w:sz w:val="22"/>
                <w:szCs w:val="22"/>
              </w:rPr>
              <w:t>95,0</w:t>
            </w:r>
          </w:p>
        </w:tc>
      </w:tr>
      <w:tr w:rsidR="00005C66" w:rsidRPr="00B050E6" w:rsidTr="00B050E6">
        <w:trPr>
          <w:cantSplit/>
          <w:trHeight w:val="20"/>
        </w:trPr>
        <w:tc>
          <w:tcPr>
            <w:tcW w:w="14762" w:type="dxa"/>
            <w:gridSpan w:val="8"/>
          </w:tcPr>
          <w:p w:rsidR="00B050E6" w:rsidRDefault="00B050E6" w:rsidP="00B050E6">
            <w:pPr>
              <w:jc w:val="center"/>
              <w:rPr>
                <w:color w:val="000000"/>
                <w:sz w:val="22"/>
                <w:szCs w:val="22"/>
              </w:rPr>
            </w:pPr>
          </w:p>
          <w:p w:rsidR="00005C66" w:rsidRDefault="005131F6" w:rsidP="00B050E6">
            <w:pPr>
              <w:jc w:val="center"/>
              <w:rPr>
                <w:color w:val="000000"/>
                <w:sz w:val="22"/>
                <w:szCs w:val="22"/>
              </w:rPr>
            </w:pPr>
            <w:r w:rsidRPr="00B050E6">
              <w:rPr>
                <w:color w:val="000000"/>
                <w:sz w:val="22"/>
                <w:szCs w:val="22"/>
              </w:rPr>
              <w:t>Подпрограмма 4 «</w:t>
            </w:r>
            <w:r w:rsidR="00005C66" w:rsidRPr="00B050E6">
              <w:rPr>
                <w:color w:val="000000"/>
                <w:sz w:val="22"/>
                <w:szCs w:val="22"/>
              </w:rPr>
              <w:t>Противодействие распространению туберкулеза</w:t>
            </w:r>
            <w:r w:rsidRPr="00B050E6">
              <w:rPr>
                <w:color w:val="000000"/>
                <w:sz w:val="22"/>
                <w:szCs w:val="22"/>
              </w:rPr>
              <w:t>»</w:t>
            </w:r>
          </w:p>
          <w:p w:rsidR="008C6C54" w:rsidRPr="00B050E6" w:rsidRDefault="008C6C54" w:rsidP="00B050E6">
            <w:pPr>
              <w:jc w:val="center"/>
              <w:rPr>
                <w:bCs/>
                <w:color w:val="000000"/>
                <w:sz w:val="22"/>
                <w:szCs w:val="22"/>
              </w:rPr>
            </w:pPr>
          </w:p>
        </w:tc>
      </w:tr>
      <w:tr w:rsidR="00005C66" w:rsidRPr="00B050E6" w:rsidTr="00B050E6">
        <w:trPr>
          <w:cantSplit/>
          <w:trHeight w:val="20"/>
        </w:trPr>
        <w:tc>
          <w:tcPr>
            <w:tcW w:w="14762" w:type="dxa"/>
            <w:gridSpan w:val="8"/>
            <w:noWrap/>
          </w:tcPr>
          <w:p w:rsidR="001D66B1" w:rsidRPr="00B050E6" w:rsidRDefault="00005C66" w:rsidP="001D66B1">
            <w:pPr>
              <w:jc w:val="center"/>
              <w:rPr>
                <w:bCs/>
                <w:color w:val="000000"/>
                <w:sz w:val="22"/>
                <w:szCs w:val="22"/>
              </w:rPr>
            </w:pPr>
            <w:r w:rsidRPr="00B050E6">
              <w:rPr>
                <w:bCs/>
                <w:color w:val="000000"/>
                <w:sz w:val="22"/>
                <w:szCs w:val="22"/>
              </w:rPr>
              <w:t>Задача 1. Предотвращение смертности от туберкулеза</w:t>
            </w:r>
          </w:p>
        </w:tc>
      </w:tr>
      <w:tr w:rsidR="00CE5277" w:rsidRPr="00B050E6" w:rsidTr="008C6C54">
        <w:trPr>
          <w:cantSplit/>
          <w:trHeight w:val="786"/>
        </w:trPr>
        <w:tc>
          <w:tcPr>
            <w:tcW w:w="3510" w:type="dxa"/>
            <w:shd w:val="clear" w:color="auto" w:fill="FFFFFF"/>
          </w:tcPr>
          <w:p w:rsidR="00CE5277" w:rsidRPr="00B050E6" w:rsidRDefault="00090ADA" w:rsidP="00B050E6">
            <w:pPr>
              <w:jc w:val="both"/>
              <w:rPr>
                <w:color w:val="000000"/>
                <w:sz w:val="22"/>
                <w:szCs w:val="22"/>
              </w:rPr>
            </w:pPr>
            <w:r>
              <w:rPr>
                <w:color w:val="000000"/>
                <w:sz w:val="22"/>
                <w:szCs w:val="22"/>
              </w:rPr>
              <w:t>7</w:t>
            </w:r>
            <w:r w:rsidR="001D66B1">
              <w:rPr>
                <w:color w:val="000000"/>
                <w:sz w:val="22"/>
                <w:szCs w:val="22"/>
              </w:rPr>
              <w:t xml:space="preserve">. </w:t>
            </w:r>
            <w:r w:rsidR="00CE5277" w:rsidRPr="00B050E6">
              <w:rPr>
                <w:color w:val="000000"/>
                <w:sz w:val="22"/>
                <w:szCs w:val="22"/>
              </w:rPr>
              <w:t xml:space="preserve">Смертность населения от туберкулеза на 100 тысяч человек </w:t>
            </w:r>
          </w:p>
        </w:tc>
        <w:tc>
          <w:tcPr>
            <w:tcW w:w="2773" w:type="dxa"/>
            <w:shd w:val="clear" w:color="auto" w:fill="FFFFFF"/>
          </w:tcPr>
          <w:p w:rsidR="00CE5277" w:rsidRPr="00B050E6" w:rsidRDefault="00090ADA" w:rsidP="00EE0A26">
            <w:pPr>
              <w:jc w:val="both"/>
              <w:rPr>
                <w:color w:val="000000"/>
                <w:sz w:val="22"/>
                <w:szCs w:val="22"/>
              </w:rPr>
            </w:pPr>
            <w:r>
              <w:rPr>
                <w:color w:val="000000"/>
                <w:sz w:val="22"/>
                <w:szCs w:val="22"/>
              </w:rPr>
              <w:t>Учреждение здравоохранения «Кличевская центральная районная больница»</w:t>
            </w:r>
          </w:p>
        </w:tc>
        <w:tc>
          <w:tcPr>
            <w:tcW w:w="1786" w:type="dxa"/>
            <w:shd w:val="clear" w:color="auto" w:fill="FFFFFF"/>
          </w:tcPr>
          <w:p w:rsidR="00CE5277" w:rsidRPr="00B050E6" w:rsidRDefault="00CE5277" w:rsidP="00B050E6">
            <w:pPr>
              <w:jc w:val="center"/>
              <w:rPr>
                <w:sz w:val="22"/>
                <w:szCs w:val="22"/>
              </w:rPr>
            </w:pPr>
            <w:r w:rsidRPr="00B050E6">
              <w:rPr>
                <w:sz w:val="22"/>
                <w:szCs w:val="22"/>
              </w:rPr>
              <w:t>про</w:t>
            </w:r>
            <w:r w:rsidRPr="00B050E6">
              <w:rPr>
                <w:sz w:val="22"/>
                <w:szCs w:val="22"/>
                <w:lang w:val="en-US"/>
              </w:rPr>
              <w:t>c</w:t>
            </w:r>
            <w:r w:rsidRPr="00B050E6">
              <w:rPr>
                <w:sz w:val="22"/>
                <w:szCs w:val="22"/>
              </w:rPr>
              <w:t>антимилле</w:t>
            </w:r>
            <w:r w:rsidRPr="00B050E6">
              <w:rPr>
                <w:color w:val="000000"/>
                <w:sz w:val="22"/>
                <w:szCs w:val="22"/>
              </w:rPr>
              <w:t> </w:t>
            </w:r>
          </w:p>
        </w:tc>
        <w:tc>
          <w:tcPr>
            <w:tcW w:w="1346"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2,31</w:t>
            </w:r>
          </w:p>
        </w:tc>
        <w:tc>
          <w:tcPr>
            <w:tcW w:w="1344"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2,28</w:t>
            </w:r>
          </w:p>
        </w:tc>
        <w:tc>
          <w:tcPr>
            <w:tcW w:w="1315"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2,26</w:t>
            </w:r>
          </w:p>
        </w:tc>
        <w:tc>
          <w:tcPr>
            <w:tcW w:w="1316"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2,24</w:t>
            </w:r>
          </w:p>
        </w:tc>
        <w:tc>
          <w:tcPr>
            <w:tcW w:w="1372"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2,22</w:t>
            </w:r>
          </w:p>
        </w:tc>
      </w:tr>
      <w:tr w:rsidR="00CE5277" w:rsidRPr="00B050E6" w:rsidTr="00B050E6">
        <w:trPr>
          <w:cantSplit/>
          <w:trHeight w:val="20"/>
        </w:trPr>
        <w:tc>
          <w:tcPr>
            <w:tcW w:w="14762" w:type="dxa"/>
            <w:gridSpan w:val="8"/>
            <w:noWrap/>
          </w:tcPr>
          <w:p w:rsidR="008C6C54" w:rsidRDefault="008C6C54" w:rsidP="00B050E6">
            <w:pPr>
              <w:jc w:val="center"/>
              <w:rPr>
                <w:bCs/>
                <w:sz w:val="22"/>
                <w:szCs w:val="22"/>
              </w:rPr>
            </w:pPr>
          </w:p>
          <w:p w:rsidR="00CE5277" w:rsidRPr="00B050E6" w:rsidRDefault="00CE5277" w:rsidP="00B050E6">
            <w:pPr>
              <w:jc w:val="center"/>
              <w:rPr>
                <w:bCs/>
                <w:sz w:val="22"/>
                <w:szCs w:val="22"/>
              </w:rPr>
            </w:pPr>
            <w:r w:rsidRPr="00B050E6">
              <w:rPr>
                <w:bCs/>
                <w:sz w:val="22"/>
                <w:szCs w:val="22"/>
              </w:rPr>
              <w:t>Задача 3. Обеспечение качественным лечением пациентов с множественными лекарственно-устойчивыми формами туберкулеза</w:t>
            </w:r>
          </w:p>
        </w:tc>
      </w:tr>
      <w:tr w:rsidR="00CE5277" w:rsidRPr="00B050E6" w:rsidTr="008C6C54">
        <w:trPr>
          <w:cantSplit/>
          <w:trHeight w:val="20"/>
        </w:trPr>
        <w:tc>
          <w:tcPr>
            <w:tcW w:w="3510" w:type="dxa"/>
          </w:tcPr>
          <w:p w:rsidR="00CE5277" w:rsidRPr="00B050E6" w:rsidRDefault="009D2981" w:rsidP="008C6C54">
            <w:pPr>
              <w:jc w:val="both"/>
              <w:rPr>
                <w:color w:val="000000"/>
                <w:sz w:val="22"/>
                <w:szCs w:val="22"/>
              </w:rPr>
            </w:pPr>
            <w:r>
              <w:rPr>
                <w:color w:val="000000"/>
                <w:sz w:val="22"/>
                <w:szCs w:val="22"/>
              </w:rPr>
              <w:lastRenderedPageBreak/>
              <w:t>8</w:t>
            </w:r>
            <w:r w:rsidR="008C6C54">
              <w:rPr>
                <w:color w:val="000000"/>
                <w:sz w:val="22"/>
                <w:szCs w:val="22"/>
              </w:rPr>
              <w:t xml:space="preserve">. </w:t>
            </w:r>
            <w:r w:rsidR="00CE5277" w:rsidRPr="00B050E6">
              <w:rPr>
                <w:color w:val="000000"/>
                <w:sz w:val="22"/>
                <w:szCs w:val="22"/>
              </w:rPr>
              <w:t>Доля пациентов с множественными лекарственно-устойчивыми формами туберкулеза, успешно зак</w:t>
            </w:r>
            <w:r w:rsidR="008C6C54">
              <w:rPr>
                <w:color w:val="000000"/>
                <w:sz w:val="22"/>
                <w:szCs w:val="22"/>
              </w:rPr>
              <w:t>ончивших полный курс лечения (9</w:t>
            </w:r>
            <w:r w:rsidR="00CE5277" w:rsidRPr="00B050E6">
              <w:rPr>
                <w:color w:val="000000"/>
                <w:sz w:val="22"/>
                <w:szCs w:val="22"/>
              </w:rPr>
              <w:t xml:space="preserve">–24 месяца), в общем количестве таких пациентов </w:t>
            </w:r>
          </w:p>
        </w:tc>
        <w:tc>
          <w:tcPr>
            <w:tcW w:w="2773" w:type="dxa"/>
            <w:shd w:val="clear" w:color="auto" w:fill="FFFFFF"/>
          </w:tcPr>
          <w:p w:rsidR="00CE5277" w:rsidRPr="00B050E6" w:rsidRDefault="00090ADA" w:rsidP="00EE0A26">
            <w:pPr>
              <w:jc w:val="both"/>
              <w:rPr>
                <w:color w:val="000000"/>
                <w:sz w:val="22"/>
                <w:szCs w:val="22"/>
              </w:rPr>
            </w:pPr>
            <w:r>
              <w:rPr>
                <w:color w:val="000000"/>
                <w:sz w:val="22"/>
                <w:szCs w:val="22"/>
              </w:rPr>
              <w:t>Учреждение здравоохранения «Кличевская центральная районная больница»</w:t>
            </w:r>
          </w:p>
        </w:tc>
        <w:tc>
          <w:tcPr>
            <w:tcW w:w="1786" w:type="dxa"/>
            <w:shd w:val="clear" w:color="auto" w:fill="FFFFFF"/>
          </w:tcPr>
          <w:p w:rsidR="00CE5277" w:rsidRPr="00B050E6" w:rsidRDefault="00CE5277" w:rsidP="00B050E6">
            <w:pPr>
              <w:jc w:val="center"/>
              <w:rPr>
                <w:color w:val="000000"/>
                <w:sz w:val="22"/>
                <w:szCs w:val="22"/>
              </w:rPr>
            </w:pPr>
            <w:r w:rsidRPr="00B050E6">
              <w:rPr>
                <w:color w:val="000000"/>
                <w:sz w:val="22"/>
                <w:szCs w:val="22"/>
              </w:rPr>
              <w:t>процентов</w:t>
            </w:r>
          </w:p>
        </w:tc>
        <w:tc>
          <w:tcPr>
            <w:tcW w:w="1346"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71,9</w:t>
            </w:r>
          </w:p>
        </w:tc>
        <w:tc>
          <w:tcPr>
            <w:tcW w:w="1344"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74,0</w:t>
            </w:r>
          </w:p>
        </w:tc>
        <w:tc>
          <w:tcPr>
            <w:tcW w:w="1315"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76,3</w:t>
            </w:r>
          </w:p>
        </w:tc>
        <w:tc>
          <w:tcPr>
            <w:tcW w:w="1316"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78,0</w:t>
            </w:r>
          </w:p>
        </w:tc>
        <w:tc>
          <w:tcPr>
            <w:tcW w:w="1372"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79,0</w:t>
            </w:r>
          </w:p>
        </w:tc>
      </w:tr>
      <w:tr w:rsidR="00CE5277" w:rsidRPr="00B050E6" w:rsidTr="00B050E6">
        <w:trPr>
          <w:cantSplit/>
          <w:trHeight w:val="20"/>
        </w:trPr>
        <w:tc>
          <w:tcPr>
            <w:tcW w:w="14762" w:type="dxa"/>
            <w:gridSpan w:val="8"/>
          </w:tcPr>
          <w:p w:rsidR="00CE5277" w:rsidRPr="00B050E6" w:rsidRDefault="00CE5277" w:rsidP="00B050E6">
            <w:pPr>
              <w:jc w:val="center"/>
              <w:rPr>
                <w:bCs/>
                <w:color w:val="000000"/>
                <w:sz w:val="22"/>
                <w:szCs w:val="22"/>
              </w:rPr>
            </w:pPr>
          </w:p>
        </w:tc>
      </w:tr>
    </w:tbl>
    <w:p w:rsidR="00B050E6" w:rsidRDefault="00B050E6"/>
    <w:tbl>
      <w:tblPr>
        <w:tblW w:w="14762" w:type="dxa"/>
        <w:tblLayout w:type="fixed"/>
        <w:tblLook w:val="04A0"/>
      </w:tblPr>
      <w:tblGrid>
        <w:gridCol w:w="3510"/>
        <w:gridCol w:w="2773"/>
        <w:gridCol w:w="1786"/>
        <w:gridCol w:w="1346"/>
        <w:gridCol w:w="1344"/>
        <w:gridCol w:w="1315"/>
        <w:gridCol w:w="1316"/>
        <w:gridCol w:w="1372"/>
      </w:tblGrid>
      <w:tr w:rsidR="00B050E6" w:rsidRPr="00B050E6" w:rsidTr="00B050E6">
        <w:trPr>
          <w:cantSplit/>
          <w:trHeight w:val="20"/>
        </w:trPr>
        <w:tc>
          <w:tcPr>
            <w:tcW w:w="14762" w:type="dxa"/>
            <w:gridSpan w:val="8"/>
          </w:tcPr>
          <w:p w:rsidR="00B050E6" w:rsidRDefault="00B050E6" w:rsidP="00B050E6">
            <w:pPr>
              <w:jc w:val="center"/>
              <w:rPr>
                <w:color w:val="000000"/>
                <w:sz w:val="22"/>
                <w:szCs w:val="22"/>
              </w:rPr>
            </w:pPr>
            <w:r w:rsidRPr="00B050E6">
              <w:rPr>
                <w:color w:val="000000"/>
                <w:sz w:val="22"/>
                <w:szCs w:val="22"/>
              </w:rPr>
              <w:t>Подпрограмма 5 «Профилактика ВИЧ-инфекции»</w:t>
            </w:r>
          </w:p>
          <w:p w:rsidR="00B050E6" w:rsidRPr="00B050E6" w:rsidRDefault="00B050E6" w:rsidP="00B050E6">
            <w:pPr>
              <w:jc w:val="center"/>
              <w:rPr>
                <w:bCs/>
                <w:sz w:val="22"/>
                <w:szCs w:val="22"/>
              </w:rPr>
            </w:pPr>
          </w:p>
        </w:tc>
      </w:tr>
      <w:tr w:rsidR="00CE5277" w:rsidRPr="00B050E6" w:rsidTr="00B050E6">
        <w:trPr>
          <w:cantSplit/>
          <w:trHeight w:val="20"/>
        </w:trPr>
        <w:tc>
          <w:tcPr>
            <w:tcW w:w="14762" w:type="dxa"/>
            <w:gridSpan w:val="8"/>
          </w:tcPr>
          <w:p w:rsidR="00B050E6" w:rsidRPr="00B050E6" w:rsidRDefault="00CE5277" w:rsidP="00B050E6">
            <w:pPr>
              <w:jc w:val="center"/>
              <w:rPr>
                <w:bCs/>
                <w:sz w:val="22"/>
                <w:szCs w:val="22"/>
              </w:rPr>
            </w:pPr>
            <w:r w:rsidRPr="00B050E6">
              <w:rPr>
                <w:bCs/>
                <w:sz w:val="22"/>
                <w:szCs w:val="22"/>
              </w:rPr>
              <w:t>Задача 1. Обеспечение всеобщего доступа к диагностике, лечению, уходу и социальной поддержке в связи с ВИЧ-инфекцией, в том числе  в пенитенциарной системе</w:t>
            </w:r>
          </w:p>
        </w:tc>
      </w:tr>
      <w:tr w:rsidR="00CE5277" w:rsidRPr="00B050E6" w:rsidTr="008C6C54">
        <w:trPr>
          <w:cantSplit/>
          <w:trHeight w:val="20"/>
        </w:trPr>
        <w:tc>
          <w:tcPr>
            <w:tcW w:w="3510" w:type="dxa"/>
            <w:shd w:val="clear" w:color="auto" w:fill="FFFFFF"/>
          </w:tcPr>
          <w:p w:rsidR="00CE5277" w:rsidRPr="00B050E6" w:rsidRDefault="009D2981" w:rsidP="00B050E6">
            <w:pPr>
              <w:jc w:val="both"/>
              <w:rPr>
                <w:color w:val="000000"/>
                <w:sz w:val="22"/>
                <w:szCs w:val="22"/>
              </w:rPr>
            </w:pPr>
            <w:r>
              <w:rPr>
                <w:color w:val="000000"/>
                <w:sz w:val="22"/>
                <w:szCs w:val="22"/>
              </w:rPr>
              <w:t>9</w:t>
            </w:r>
            <w:r w:rsidR="008C6C54">
              <w:rPr>
                <w:color w:val="000000"/>
                <w:sz w:val="22"/>
                <w:szCs w:val="22"/>
              </w:rPr>
              <w:t xml:space="preserve">. </w:t>
            </w:r>
            <w:r w:rsidR="00CE5277" w:rsidRPr="00B050E6">
              <w:rPr>
                <w:color w:val="000000"/>
                <w:sz w:val="22"/>
                <w:szCs w:val="22"/>
              </w:rPr>
              <w:t>Охват антиретровирусной терапией людей, живущих с ВИЧ и знающих свой ВИЧ-положительный статус</w:t>
            </w:r>
          </w:p>
        </w:tc>
        <w:tc>
          <w:tcPr>
            <w:tcW w:w="2773" w:type="dxa"/>
            <w:shd w:val="clear" w:color="auto" w:fill="FFFFFF"/>
          </w:tcPr>
          <w:p w:rsidR="00CE5277" w:rsidRPr="00B050E6" w:rsidRDefault="00090ADA" w:rsidP="00EE0A26">
            <w:pPr>
              <w:jc w:val="both"/>
              <w:rPr>
                <w:color w:val="000000"/>
                <w:sz w:val="22"/>
                <w:szCs w:val="22"/>
              </w:rPr>
            </w:pPr>
            <w:r>
              <w:rPr>
                <w:color w:val="000000"/>
                <w:sz w:val="22"/>
                <w:szCs w:val="22"/>
              </w:rPr>
              <w:t>Учреждение здравоохранения «Кличевская центральная районная больница»</w:t>
            </w:r>
          </w:p>
        </w:tc>
        <w:tc>
          <w:tcPr>
            <w:tcW w:w="1786" w:type="dxa"/>
            <w:shd w:val="clear" w:color="auto" w:fill="FFFFFF"/>
          </w:tcPr>
          <w:p w:rsidR="00CE5277" w:rsidRPr="00B050E6" w:rsidRDefault="00CE5277" w:rsidP="00B050E6">
            <w:pPr>
              <w:jc w:val="center"/>
              <w:rPr>
                <w:color w:val="000000"/>
                <w:sz w:val="22"/>
                <w:szCs w:val="22"/>
              </w:rPr>
            </w:pPr>
            <w:r w:rsidRPr="00B050E6">
              <w:rPr>
                <w:color w:val="000000"/>
                <w:sz w:val="22"/>
                <w:szCs w:val="22"/>
              </w:rPr>
              <w:t>процентов </w:t>
            </w:r>
          </w:p>
        </w:tc>
        <w:tc>
          <w:tcPr>
            <w:tcW w:w="1346" w:type="dxa"/>
            <w:shd w:val="clear" w:color="auto" w:fill="FFFFFF"/>
          </w:tcPr>
          <w:p w:rsidR="00CE5277" w:rsidRPr="00B050E6" w:rsidRDefault="00CE5277" w:rsidP="00B050E6">
            <w:pPr>
              <w:tabs>
                <w:tab w:val="decimal" w:pos="526"/>
              </w:tabs>
              <w:jc w:val="both"/>
              <w:rPr>
                <w:color w:val="000000"/>
                <w:sz w:val="22"/>
                <w:szCs w:val="22"/>
              </w:rPr>
            </w:pPr>
            <w:r w:rsidRPr="00B050E6">
              <w:rPr>
                <w:color w:val="000000"/>
                <w:sz w:val="22"/>
                <w:szCs w:val="22"/>
              </w:rPr>
              <w:t>90,0</w:t>
            </w:r>
          </w:p>
        </w:tc>
        <w:tc>
          <w:tcPr>
            <w:tcW w:w="1344" w:type="dxa"/>
            <w:shd w:val="clear" w:color="auto" w:fill="FFFFFF"/>
          </w:tcPr>
          <w:p w:rsidR="00CE5277" w:rsidRPr="00B050E6" w:rsidRDefault="00CE5277" w:rsidP="00B050E6">
            <w:pPr>
              <w:tabs>
                <w:tab w:val="decimal" w:pos="526"/>
              </w:tabs>
              <w:jc w:val="both"/>
              <w:rPr>
                <w:color w:val="000000"/>
                <w:sz w:val="22"/>
                <w:szCs w:val="22"/>
              </w:rPr>
            </w:pPr>
            <w:r w:rsidRPr="00B050E6">
              <w:rPr>
                <w:color w:val="000000"/>
                <w:sz w:val="22"/>
                <w:szCs w:val="22"/>
              </w:rPr>
              <w:t>90,5</w:t>
            </w:r>
          </w:p>
        </w:tc>
        <w:tc>
          <w:tcPr>
            <w:tcW w:w="1315"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91,0</w:t>
            </w:r>
          </w:p>
        </w:tc>
        <w:tc>
          <w:tcPr>
            <w:tcW w:w="1316"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91,5</w:t>
            </w:r>
          </w:p>
        </w:tc>
        <w:tc>
          <w:tcPr>
            <w:tcW w:w="1372"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92,0</w:t>
            </w:r>
          </w:p>
        </w:tc>
      </w:tr>
      <w:tr w:rsidR="00CE5277" w:rsidRPr="00B050E6" w:rsidTr="00B050E6">
        <w:trPr>
          <w:cantSplit/>
          <w:trHeight w:val="20"/>
        </w:trPr>
        <w:tc>
          <w:tcPr>
            <w:tcW w:w="14762" w:type="dxa"/>
            <w:gridSpan w:val="8"/>
            <w:shd w:val="clear" w:color="auto" w:fill="FFFFFF"/>
          </w:tcPr>
          <w:p w:rsidR="00B050E6" w:rsidRDefault="00B050E6" w:rsidP="00B050E6">
            <w:pPr>
              <w:suppressAutoHyphens/>
              <w:jc w:val="center"/>
              <w:rPr>
                <w:bCs/>
                <w:sz w:val="22"/>
                <w:szCs w:val="22"/>
              </w:rPr>
            </w:pPr>
          </w:p>
          <w:p w:rsidR="00CE5277" w:rsidRPr="00B050E6" w:rsidRDefault="00CE5277" w:rsidP="00B050E6">
            <w:pPr>
              <w:suppressAutoHyphens/>
              <w:jc w:val="center"/>
              <w:rPr>
                <w:bCs/>
                <w:sz w:val="22"/>
                <w:szCs w:val="22"/>
              </w:rPr>
            </w:pPr>
            <w:r w:rsidRPr="00B050E6">
              <w:rPr>
                <w:bCs/>
                <w:sz w:val="22"/>
                <w:szCs w:val="22"/>
              </w:rPr>
              <w:t>Задача 2. Исключение вертикальной передачи ВИЧ-инфекции от матери ребенку и предупреждение случаев передачи ВИЧ, связанных с оказанием медицинской помощи</w:t>
            </w:r>
          </w:p>
        </w:tc>
      </w:tr>
      <w:tr w:rsidR="00CE5277" w:rsidRPr="00B050E6" w:rsidTr="008C6C54">
        <w:trPr>
          <w:cantSplit/>
          <w:trHeight w:val="20"/>
        </w:trPr>
        <w:tc>
          <w:tcPr>
            <w:tcW w:w="3510" w:type="dxa"/>
            <w:shd w:val="clear" w:color="auto" w:fill="FFFFFF"/>
          </w:tcPr>
          <w:p w:rsidR="00CE5277" w:rsidRPr="00B050E6" w:rsidRDefault="009D2981" w:rsidP="009D2981">
            <w:pPr>
              <w:jc w:val="both"/>
              <w:rPr>
                <w:color w:val="000000"/>
                <w:sz w:val="22"/>
                <w:szCs w:val="22"/>
              </w:rPr>
            </w:pPr>
            <w:r>
              <w:rPr>
                <w:color w:val="000000"/>
                <w:sz w:val="22"/>
                <w:szCs w:val="22"/>
              </w:rPr>
              <w:t>10</w:t>
            </w:r>
            <w:r w:rsidR="008C6C54">
              <w:rPr>
                <w:color w:val="000000"/>
                <w:sz w:val="22"/>
                <w:szCs w:val="22"/>
              </w:rPr>
              <w:t xml:space="preserve">. </w:t>
            </w:r>
            <w:r w:rsidR="00CE5277" w:rsidRPr="00B050E6">
              <w:rPr>
                <w:color w:val="000000"/>
                <w:sz w:val="22"/>
                <w:szCs w:val="22"/>
              </w:rPr>
              <w:t>Риск передачи ВИЧ от ВИЧ-инфицированной матери ребенку</w:t>
            </w:r>
          </w:p>
        </w:tc>
        <w:tc>
          <w:tcPr>
            <w:tcW w:w="2773" w:type="dxa"/>
            <w:shd w:val="clear" w:color="auto" w:fill="FFFFFF"/>
          </w:tcPr>
          <w:p w:rsidR="00CE5277" w:rsidRPr="00B050E6" w:rsidRDefault="00090ADA" w:rsidP="00EE0A26">
            <w:pPr>
              <w:jc w:val="both"/>
              <w:rPr>
                <w:color w:val="000000"/>
                <w:sz w:val="22"/>
                <w:szCs w:val="22"/>
              </w:rPr>
            </w:pPr>
            <w:r>
              <w:rPr>
                <w:color w:val="000000"/>
                <w:sz w:val="22"/>
                <w:szCs w:val="22"/>
              </w:rPr>
              <w:t>Учреждение здравоохранения «Кличевская центральная районная больница»</w:t>
            </w:r>
          </w:p>
        </w:tc>
        <w:tc>
          <w:tcPr>
            <w:tcW w:w="1786" w:type="dxa"/>
            <w:shd w:val="clear" w:color="auto" w:fill="FFFFFF"/>
          </w:tcPr>
          <w:p w:rsidR="00CE5277" w:rsidRPr="00B050E6" w:rsidRDefault="00CE5277" w:rsidP="00B050E6">
            <w:pPr>
              <w:jc w:val="center"/>
              <w:rPr>
                <w:color w:val="000000"/>
                <w:sz w:val="22"/>
                <w:szCs w:val="22"/>
              </w:rPr>
            </w:pPr>
            <w:r w:rsidRPr="00B050E6">
              <w:rPr>
                <w:color w:val="000000"/>
                <w:sz w:val="22"/>
                <w:szCs w:val="22"/>
              </w:rPr>
              <w:t>процентов</w:t>
            </w:r>
          </w:p>
        </w:tc>
        <w:tc>
          <w:tcPr>
            <w:tcW w:w="1346"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2,0</w:t>
            </w:r>
          </w:p>
        </w:tc>
        <w:tc>
          <w:tcPr>
            <w:tcW w:w="1344"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2,0</w:t>
            </w:r>
          </w:p>
        </w:tc>
        <w:tc>
          <w:tcPr>
            <w:tcW w:w="1315"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2,0</w:t>
            </w:r>
          </w:p>
        </w:tc>
        <w:tc>
          <w:tcPr>
            <w:tcW w:w="1316"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2,0</w:t>
            </w:r>
          </w:p>
        </w:tc>
        <w:tc>
          <w:tcPr>
            <w:tcW w:w="1372" w:type="dxa"/>
            <w:shd w:val="clear" w:color="auto" w:fill="FFFFFF"/>
            <w:noWrap/>
          </w:tcPr>
          <w:p w:rsidR="00CE5277" w:rsidRPr="00B050E6" w:rsidRDefault="00CE5277" w:rsidP="00B050E6">
            <w:pPr>
              <w:tabs>
                <w:tab w:val="decimal" w:pos="526"/>
              </w:tabs>
              <w:jc w:val="both"/>
              <w:rPr>
                <w:color w:val="000000"/>
                <w:sz w:val="22"/>
                <w:szCs w:val="22"/>
              </w:rPr>
            </w:pPr>
            <w:r w:rsidRPr="00B050E6">
              <w:rPr>
                <w:color w:val="000000"/>
                <w:sz w:val="22"/>
                <w:szCs w:val="22"/>
              </w:rPr>
              <w:t>2,0</w:t>
            </w:r>
          </w:p>
        </w:tc>
      </w:tr>
      <w:tr w:rsidR="005131F6" w:rsidRPr="00B050E6" w:rsidTr="00B050E6">
        <w:trPr>
          <w:cantSplit/>
          <w:trHeight w:val="20"/>
        </w:trPr>
        <w:tc>
          <w:tcPr>
            <w:tcW w:w="14762" w:type="dxa"/>
            <w:gridSpan w:val="8"/>
          </w:tcPr>
          <w:p w:rsidR="00B050E6" w:rsidRDefault="00B050E6" w:rsidP="00B050E6">
            <w:pPr>
              <w:jc w:val="center"/>
              <w:rPr>
                <w:color w:val="000000"/>
                <w:sz w:val="22"/>
                <w:szCs w:val="22"/>
              </w:rPr>
            </w:pPr>
          </w:p>
          <w:p w:rsidR="005131F6" w:rsidRPr="00B050E6" w:rsidRDefault="005131F6" w:rsidP="00B050E6">
            <w:pPr>
              <w:jc w:val="center"/>
              <w:rPr>
                <w:bCs/>
                <w:color w:val="000000"/>
                <w:sz w:val="22"/>
                <w:szCs w:val="22"/>
              </w:rPr>
            </w:pPr>
            <w:r w:rsidRPr="00B050E6">
              <w:rPr>
                <w:color w:val="000000"/>
                <w:sz w:val="22"/>
                <w:szCs w:val="22"/>
              </w:rPr>
              <w:t>Подпрограмма 6 «Обеспечение функционирования системы здравоохранения Республики Беларусь</w:t>
            </w:r>
            <w:r w:rsidR="00CD39A1" w:rsidRPr="00B050E6">
              <w:rPr>
                <w:color w:val="000000"/>
                <w:sz w:val="22"/>
                <w:szCs w:val="22"/>
              </w:rPr>
              <w:t>»</w:t>
            </w:r>
          </w:p>
        </w:tc>
      </w:tr>
      <w:tr w:rsidR="005131F6" w:rsidRPr="00B050E6" w:rsidTr="00B050E6">
        <w:trPr>
          <w:cantSplit/>
          <w:trHeight w:val="20"/>
        </w:trPr>
        <w:tc>
          <w:tcPr>
            <w:tcW w:w="14762" w:type="dxa"/>
            <w:gridSpan w:val="8"/>
            <w:shd w:val="clear" w:color="auto" w:fill="FFFFFF"/>
          </w:tcPr>
          <w:p w:rsidR="00B050E6" w:rsidRDefault="00B050E6" w:rsidP="00B050E6">
            <w:pPr>
              <w:jc w:val="center"/>
              <w:rPr>
                <w:bCs/>
                <w:sz w:val="22"/>
                <w:szCs w:val="22"/>
              </w:rPr>
            </w:pPr>
          </w:p>
          <w:p w:rsidR="005131F6" w:rsidRPr="00B050E6" w:rsidRDefault="005131F6" w:rsidP="00B050E6">
            <w:pPr>
              <w:jc w:val="center"/>
              <w:rPr>
                <w:bCs/>
                <w:sz w:val="22"/>
                <w:szCs w:val="22"/>
              </w:rPr>
            </w:pPr>
            <w:r w:rsidRPr="00B050E6">
              <w:rPr>
                <w:bCs/>
                <w:sz w:val="22"/>
                <w:szCs w:val="22"/>
              </w:rPr>
              <w:t>Задача 1. Создание условий для развития здравоохранения и обеспечение доступности медицинской помощи для всего населения</w:t>
            </w:r>
          </w:p>
        </w:tc>
      </w:tr>
      <w:tr w:rsidR="005131F6" w:rsidRPr="00B050E6" w:rsidTr="008C6C54">
        <w:trPr>
          <w:cantSplit/>
          <w:trHeight w:val="20"/>
        </w:trPr>
        <w:tc>
          <w:tcPr>
            <w:tcW w:w="3510" w:type="dxa"/>
          </w:tcPr>
          <w:p w:rsidR="005131F6" w:rsidRPr="00B050E6" w:rsidRDefault="009D2981" w:rsidP="00090ADA">
            <w:pPr>
              <w:rPr>
                <w:color w:val="000000"/>
                <w:sz w:val="22"/>
                <w:szCs w:val="22"/>
              </w:rPr>
            </w:pPr>
            <w:r>
              <w:rPr>
                <w:color w:val="000000"/>
                <w:sz w:val="22"/>
                <w:szCs w:val="22"/>
              </w:rPr>
              <w:t>11</w:t>
            </w:r>
            <w:r w:rsidR="008C6C54">
              <w:rPr>
                <w:color w:val="000000"/>
                <w:sz w:val="22"/>
                <w:szCs w:val="22"/>
              </w:rPr>
              <w:t xml:space="preserve">. </w:t>
            </w:r>
            <w:r w:rsidR="005131F6" w:rsidRPr="00B050E6">
              <w:rPr>
                <w:color w:val="000000"/>
                <w:sz w:val="22"/>
                <w:szCs w:val="22"/>
              </w:rPr>
              <w:t>Доля мероприятий подпрограммы, выполненных не менее чем на 90 процентов, в общем количестве таких мероприятий</w:t>
            </w:r>
          </w:p>
        </w:tc>
        <w:tc>
          <w:tcPr>
            <w:tcW w:w="2773" w:type="dxa"/>
          </w:tcPr>
          <w:p w:rsidR="005131F6" w:rsidRPr="00B050E6" w:rsidRDefault="00090ADA" w:rsidP="00EE0A26">
            <w:pPr>
              <w:rPr>
                <w:color w:val="000000"/>
                <w:sz w:val="22"/>
                <w:szCs w:val="22"/>
              </w:rPr>
            </w:pPr>
            <w:r>
              <w:rPr>
                <w:color w:val="000000"/>
                <w:sz w:val="22"/>
                <w:szCs w:val="22"/>
              </w:rPr>
              <w:t>Учреждение здравоохранения «Кличевская центральная районная больница»</w:t>
            </w:r>
          </w:p>
        </w:tc>
        <w:tc>
          <w:tcPr>
            <w:tcW w:w="1786" w:type="dxa"/>
          </w:tcPr>
          <w:p w:rsidR="005131F6" w:rsidRPr="00B050E6" w:rsidRDefault="005131F6" w:rsidP="00B050E6">
            <w:pPr>
              <w:jc w:val="center"/>
              <w:rPr>
                <w:color w:val="000000"/>
                <w:sz w:val="22"/>
                <w:szCs w:val="22"/>
              </w:rPr>
            </w:pPr>
            <w:r w:rsidRPr="00B050E6">
              <w:rPr>
                <w:color w:val="000000"/>
                <w:sz w:val="22"/>
                <w:szCs w:val="22"/>
              </w:rPr>
              <w:t> процентов</w:t>
            </w:r>
          </w:p>
        </w:tc>
        <w:tc>
          <w:tcPr>
            <w:tcW w:w="1346" w:type="dxa"/>
          </w:tcPr>
          <w:p w:rsidR="005131F6" w:rsidRPr="00B050E6" w:rsidRDefault="005131F6" w:rsidP="00B050E6">
            <w:pPr>
              <w:tabs>
                <w:tab w:val="decimal" w:pos="526"/>
              </w:tabs>
              <w:jc w:val="both"/>
              <w:rPr>
                <w:color w:val="000000"/>
                <w:sz w:val="22"/>
                <w:szCs w:val="22"/>
              </w:rPr>
            </w:pPr>
            <w:r w:rsidRPr="00B050E6">
              <w:rPr>
                <w:color w:val="000000"/>
                <w:sz w:val="22"/>
                <w:szCs w:val="22"/>
              </w:rPr>
              <w:t>90,0</w:t>
            </w:r>
          </w:p>
        </w:tc>
        <w:tc>
          <w:tcPr>
            <w:tcW w:w="1344" w:type="dxa"/>
          </w:tcPr>
          <w:p w:rsidR="005131F6" w:rsidRPr="00B050E6" w:rsidRDefault="005131F6" w:rsidP="00B050E6">
            <w:pPr>
              <w:tabs>
                <w:tab w:val="decimal" w:pos="526"/>
              </w:tabs>
              <w:jc w:val="both"/>
              <w:rPr>
                <w:color w:val="000000"/>
                <w:sz w:val="22"/>
                <w:szCs w:val="22"/>
              </w:rPr>
            </w:pPr>
            <w:r w:rsidRPr="00B050E6">
              <w:rPr>
                <w:color w:val="000000"/>
                <w:sz w:val="22"/>
                <w:szCs w:val="22"/>
              </w:rPr>
              <w:t>90,0</w:t>
            </w:r>
          </w:p>
        </w:tc>
        <w:tc>
          <w:tcPr>
            <w:tcW w:w="1315" w:type="dxa"/>
          </w:tcPr>
          <w:p w:rsidR="005131F6" w:rsidRPr="00B050E6" w:rsidRDefault="005131F6" w:rsidP="00B050E6">
            <w:pPr>
              <w:tabs>
                <w:tab w:val="decimal" w:pos="526"/>
              </w:tabs>
              <w:jc w:val="both"/>
              <w:rPr>
                <w:color w:val="000000"/>
                <w:sz w:val="22"/>
                <w:szCs w:val="22"/>
              </w:rPr>
            </w:pPr>
            <w:r w:rsidRPr="00B050E6">
              <w:rPr>
                <w:color w:val="000000"/>
                <w:sz w:val="22"/>
                <w:szCs w:val="22"/>
              </w:rPr>
              <w:t>90,0</w:t>
            </w:r>
          </w:p>
        </w:tc>
        <w:tc>
          <w:tcPr>
            <w:tcW w:w="1316" w:type="dxa"/>
          </w:tcPr>
          <w:p w:rsidR="005131F6" w:rsidRPr="00B050E6" w:rsidRDefault="005131F6" w:rsidP="00B050E6">
            <w:pPr>
              <w:tabs>
                <w:tab w:val="decimal" w:pos="526"/>
              </w:tabs>
              <w:jc w:val="both"/>
              <w:rPr>
                <w:color w:val="000000"/>
                <w:sz w:val="22"/>
                <w:szCs w:val="22"/>
              </w:rPr>
            </w:pPr>
            <w:r w:rsidRPr="00B050E6">
              <w:rPr>
                <w:color w:val="000000"/>
                <w:sz w:val="22"/>
                <w:szCs w:val="22"/>
              </w:rPr>
              <w:t>90,0</w:t>
            </w:r>
          </w:p>
        </w:tc>
        <w:tc>
          <w:tcPr>
            <w:tcW w:w="1372" w:type="dxa"/>
          </w:tcPr>
          <w:p w:rsidR="005131F6" w:rsidRPr="00B050E6" w:rsidRDefault="005131F6" w:rsidP="00B050E6">
            <w:pPr>
              <w:tabs>
                <w:tab w:val="decimal" w:pos="526"/>
              </w:tabs>
              <w:jc w:val="both"/>
              <w:rPr>
                <w:color w:val="000000"/>
                <w:sz w:val="22"/>
                <w:szCs w:val="22"/>
              </w:rPr>
            </w:pPr>
            <w:r w:rsidRPr="00B050E6">
              <w:rPr>
                <w:color w:val="000000"/>
                <w:sz w:val="22"/>
                <w:szCs w:val="22"/>
              </w:rPr>
              <w:t>90,0</w:t>
            </w:r>
          </w:p>
        </w:tc>
      </w:tr>
    </w:tbl>
    <w:p w:rsidR="0082484E" w:rsidRPr="00A94D4B" w:rsidRDefault="0082484E" w:rsidP="009F0858"/>
    <w:sectPr w:rsidR="0082484E" w:rsidRPr="00A94D4B" w:rsidSect="002F38AB">
      <w:headerReference w:type="default" r:id="rId8"/>
      <w:pgSz w:w="16838" w:h="11906" w:orient="landscape"/>
      <w:pgMar w:top="85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673" w:rsidRDefault="00E24673">
      <w:r>
        <w:separator/>
      </w:r>
    </w:p>
  </w:endnote>
  <w:endnote w:type="continuationSeparator" w:id="0">
    <w:p w:rsidR="00E24673" w:rsidRDefault="00E246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673" w:rsidRDefault="00E24673">
      <w:r>
        <w:separator/>
      </w:r>
    </w:p>
  </w:footnote>
  <w:footnote w:type="continuationSeparator" w:id="0">
    <w:p w:rsidR="00E24673" w:rsidRDefault="00E24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87507"/>
      <w:docPartObj>
        <w:docPartGallery w:val="Page Numbers (Top of Page)"/>
        <w:docPartUnique/>
      </w:docPartObj>
    </w:sdtPr>
    <w:sdtContent>
      <w:p w:rsidR="001A198C" w:rsidRPr="00753A99" w:rsidRDefault="00200BA1">
        <w:pPr>
          <w:pStyle w:val="a4"/>
          <w:jc w:val="center"/>
        </w:pPr>
        <w:r w:rsidRPr="00753A99">
          <w:fldChar w:fldCharType="begin"/>
        </w:r>
        <w:r w:rsidR="001A198C" w:rsidRPr="00753A99">
          <w:instrText xml:space="preserve"> PAGE   \* MERGEFORMAT </w:instrText>
        </w:r>
        <w:r w:rsidRPr="00753A99">
          <w:fldChar w:fldCharType="separate"/>
        </w:r>
        <w:r w:rsidR="00F50565">
          <w:rPr>
            <w:noProof/>
          </w:rPr>
          <w:t>3</w:t>
        </w:r>
        <w:r w:rsidRPr="00753A99">
          <w:fldChar w:fldCharType="end"/>
        </w:r>
      </w:p>
    </w:sdtContent>
  </w:sdt>
  <w:p w:rsidR="001A198C" w:rsidRDefault="001A198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7F61C76"/>
    <w:lvl w:ilvl="0">
      <w:start w:val="1"/>
      <w:numFmt w:val="decimal"/>
      <w:lvlText w:val="%1."/>
      <w:lvlJc w:val="left"/>
      <w:pPr>
        <w:tabs>
          <w:tab w:val="num" w:pos="1492"/>
        </w:tabs>
        <w:ind w:left="1492" w:hanging="360"/>
      </w:pPr>
    </w:lvl>
  </w:abstractNum>
  <w:abstractNum w:abstractNumId="1">
    <w:nsid w:val="FFFFFF7D"/>
    <w:multiLevelType w:val="singleLevel"/>
    <w:tmpl w:val="57E6646C"/>
    <w:lvl w:ilvl="0">
      <w:start w:val="1"/>
      <w:numFmt w:val="decimal"/>
      <w:lvlText w:val="%1."/>
      <w:lvlJc w:val="left"/>
      <w:pPr>
        <w:tabs>
          <w:tab w:val="num" w:pos="1209"/>
        </w:tabs>
        <w:ind w:left="1209" w:hanging="360"/>
      </w:pPr>
    </w:lvl>
  </w:abstractNum>
  <w:abstractNum w:abstractNumId="2">
    <w:nsid w:val="FFFFFF7E"/>
    <w:multiLevelType w:val="singleLevel"/>
    <w:tmpl w:val="3642CDB6"/>
    <w:lvl w:ilvl="0">
      <w:start w:val="1"/>
      <w:numFmt w:val="decimal"/>
      <w:lvlText w:val="%1."/>
      <w:lvlJc w:val="left"/>
      <w:pPr>
        <w:tabs>
          <w:tab w:val="num" w:pos="926"/>
        </w:tabs>
        <w:ind w:left="926" w:hanging="360"/>
      </w:pPr>
    </w:lvl>
  </w:abstractNum>
  <w:abstractNum w:abstractNumId="3">
    <w:nsid w:val="FFFFFF7F"/>
    <w:multiLevelType w:val="singleLevel"/>
    <w:tmpl w:val="A560FB16"/>
    <w:lvl w:ilvl="0">
      <w:start w:val="1"/>
      <w:numFmt w:val="decimal"/>
      <w:lvlText w:val="%1."/>
      <w:lvlJc w:val="left"/>
      <w:pPr>
        <w:tabs>
          <w:tab w:val="num" w:pos="643"/>
        </w:tabs>
        <w:ind w:left="643" w:hanging="360"/>
      </w:pPr>
    </w:lvl>
  </w:abstractNum>
  <w:abstractNum w:abstractNumId="4">
    <w:nsid w:val="FFFFFF80"/>
    <w:multiLevelType w:val="singleLevel"/>
    <w:tmpl w:val="BDCE26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BE51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10B92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66E91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0AE5232"/>
    <w:lvl w:ilvl="0">
      <w:start w:val="1"/>
      <w:numFmt w:val="decimal"/>
      <w:lvlText w:val="%1."/>
      <w:lvlJc w:val="left"/>
      <w:pPr>
        <w:tabs>
          <w:tab w:val="num" w:pos="360"/>
        </w:tabs>
        <w:ind w:left="360" w:hanging="360"/>
      </w:pPr>
    </w:lvl>
  </w:abstractNum>
  <w:abstractNum w:abstractNumId="9">
    <w:nsid w:val="FFFFFF89"/>
    <w:multiLevelType w:val="singleLevel"/>
    <w:tmpl w:val="394801E0"/>
    <w:lvl w:ilvl="0">
      <w:start w:val="1"/>
      <w:numFmt w:val="bullet"/>
      <w:lvlText w:val=""/>
      <w:lvlJc w:val="left"/>
      <w:pPr>
        <w:tabs>
          <w:tab w:val="num" w:pos="360"/>
        </w:tabs>
        <w:ind w:left="360" w:hanging="360"/>
      </w:pPr>
      <w:rPr>
        <w:rFonts w:ascii="Symbol" w:hAnsi="Symbol" w:hint="default"/>
      </w:rPr>
    </w:lvl>
  </w:abstractNum>
  <w:abstractNum w:abstractNumId="1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2">
    <w:nsid w:val="035873E5"/>
    <w:multiLevelType w:val="hybridMultilevel"/>
    <w:tmpl w:val="90BAC06E"/>
    <w:lvl w:ilvl="0" w:tplc="A7F84DE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3">
    <w:nsid w:val="34F66D1A"/>
    <w:multiLevelType w:val="hybridMultilevel"/>
    <w:tmpl w:val="7952A600"/>
    <w:lvl w:ilvl="0" w:tplc="22A449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432829F3"/>
    <w:multiLevelType w:val="hybridMultilevel"/>
    <w:tmpl w:val="5380BBBC"/>
    <w:lvl w:ilvl="0" w:tplc="8EA4B9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4358406F"/>
    <w:multiLevelType w:val="hybridMultilevel"/>
    <w:tmpl w:val="239A383A"/>
    <w:lvl w:ilvl="0" w:tplc="FAE6F0B2">
      <w:start w:val="1"/>
      <w:numFmt w:val="decimal"/>
      <w:lvlText w:val="%1."/>
      <w:lvlJc w:val="left"/>
      <w:pPr>
        <w:tabs>
          <w:tab w:val="num" w:pos="-57"/>
        </w:tabs>
        <w:ind w:left="663" w:hanging="720"/>
      </w:pPr>
      <w:rPr>
        <w:rFonts w:ascii="Times New Roman" w:hAnsi="Times New Roman" w:cs="Times New Roman" w:hint="default"/>
        <w:sz w:val="24"/>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6">
    <w:nsid w:val="4E8D47F6"/>
    <w:multiLevelType w:val="hybridMultilevel"/>
    <w:tmpl w:val="9C4CAC4C"/>
    <w:lvl w:ilvl="0" w:tplc="94DC3786">
      <w:numFmt w:val="bullet"/>
      <w:lvlText w:val=""/>
      <w:lvlJc w:val="left"/>
      <w:pPr>
        <w:tabs>
          <w:tab w:val="num" w:pos="303"/>
        </w:tabs>
        <w:ind w:left="303"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75A2AB7"/>
    <w:multiLevelType w:val="hybridMultilevel"/>
    <w:tmpl w:val="2D20774A"/>
    <w:lvl w:ilvl="0" w:tplc="759662C2">
      <w:start w:val="1"/>
      <w:numFmt w:val="decimal"/>
      <w:lvlText w:val="%1."/>
      <w:lvlJc w:val="left"/>
      <w:pPr>
        <w:ind w:left="1380" w:hanging="8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8">
    <w:nsid w:val="6D007584"/>
    <w:multiLevelType w:val="hybridMultilevel"/>
    <w:tmpl w:val="73D632B2"/>
    <w:lvl w:ilvl="0" w:tplc="986E5B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716B6212"/>
    <w:multiLevelType w:val="hybridMultilevel"/>
    <w:tmpl w:val="58A08A5A"/>
    <w:lvl w:ilvl="0" w:tplc="390CED5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nsid w:val="78D84DE6"/>
    <w:multiLevelType w:val="hybridMultilevel"/>
    <w:tmpl w:val="A19428A6"/>
    <w:lvl w:ilvl="0" w:tplc="EB98CBBC">
      <w:start w:val="1"/>
      <w:numFmt w:val="decimal"/>
      <w:lvlText w:val="%1."/>
      <w:lvlJc w:val="left"/>
      <w:pPr>
        <w:ind w:left="1717" w:hanging="100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7A8D49FD"/>
    <w:multiLevelType w:val="hybridMultilevel"/>
    <w:tmpl w:val="1E18EAAC"/>
    <w:lvl w:ilvl="0" w:tplc="765E4E4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4"/>
  </w:num>
  <w:num w:numId="2">
    <w:abstractNumId w:val="19"/>
  </w:num>
  <w:num w:numId="3">
    <w:abstractNumId w:val="12"/>
  </w:num>
  <w:num w:numId="4">
    <w:abstractNumId w:val="21"/>
  </w:num>
  <w:num w:numId="5">
    <w:abstractNumId w:val="13"/>
  </w:num>
  <w:num w:numId="6">
    <w:abstractNumId w:val="17"/>
  </w:num>
  <w:num w:numId="7">
    <w:abstractNumId w:val="20"/>
  </w:num>
  <w:num w:numId="8">
    <w:abstractNumId w:val="11"/>
  </w:num>
  <w:num w:numId="9">
    <w:abstractNumId w:val="10"/>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A94D4B"/>
    <w:rsid w:val="00005C66"/>
    <w:rsid w:val="00046967"/>
    <w:rsid w:val="0006306A"/>
    <w:rsid w:val="00090ADA"/>
    <w:rsid w:val="000A1559"/>
    <w:rsid w:val="000D1064"/>
    <w:rsid w:val="00164C62"/>
    <w:rsid w:val="001748C1"/>
    <w:rsid w:val="0019514A"/>
    <w:rsid w:val="00197B5B"/>
    <w:rsid w:val="001A198C"/>
    <w:rsid w:val="001A5C4A"/>
    <w:rsid w:val="001A6673"/>
    <w:rsid w:val="001D66B1"/>
    <w:rsid w:val="001E0663"/>
    <w:rsid w:val="001F7AD4"/>
    <w:rsid w:val="00200BA1"/>
    <w:rsid w:val="00225E04"/>
    <w:rsid w:val="00242C44"/>
    <w:rsid w:val="0027498B"/>
    <w:rsid w:val="00275F51"/>
    <w:rsid w:val="002A19AE"/>
    <w:rsid w:val="002D0312"/>
    <w:rsid w:val="002D1FF2"/>
    <w:rsid w:val="002F38AB"/>
    <w:rsid w:val="003204D1"/>
    <w:rsid w:val="00323754"/>
    <w:rsid w:val="00332063"/>
    <w:rsid w:val="00374300"/>
    <w:rsid w:val="00380390"/>
    <w:rsid w:val="00391D29"/>
    <w:rsid w:val="003F395E"/>
    <w:rsid w:val="00424254"/>
    <w:rsid w:val="004255C7"/>
    <w:rsid w:val="0042597F"/>
    <w:rsid w:val="0044478C"/>
    <w:rsid w:val="004512E3"/>
    <w:rsid w:val="00456CC6"/>
    <w:rsid w:val="00477BBC"/>
    <w:rsid w:val="00482FE2"/>
    <w:rsid w:val="0048324D"/>
    <w:rsid w:val="00495E4B"/>
    <w:rsid w:val="004A196B"/>
    <w:rsid w:val="004A4708"/>
    <w:rsid w:val="004B6DA0"/>
    <w:rsid w:val="004D6674"/>
    <w:rsid w:val="004F4666"/>
    <w:rsid w:val="005131F6"/>
    <w:rsid w:val="00522340"/>
    <w:rsid w:val="00522C7D"/>
    <w:rsid w:val="005A04F2"/>
    <w:rsid w:val="0060287A"/>
    <w:rsid w:val="00614990"/>
    <w:rsid w:val="0062526F"/>
    <w:rsid w:val="00641B42"/>
    <w:rsid w:val="006424D0"/>
    <w:rsid w:val="006840E2"/>
    <w:rsid w:val="00731709"/>
    <w:rsid w:val="00734FEB"/>
    <w:rsid w:val="00753A99"/>
    <w:rsid w:val="00760173"/>
    <w:rsid w:val="0076797E"/>
    <w:rsid w:val="00781481"/>
    <w:rsid w:val="007A20E2"/>
    <w:rsid w:val="007B1EAD"/>
    <w:rsid w:val="007C30B6"/>
    <w:rsid w:val="007F5153"/>
    <w:rsid w:val="0082196C"/>
    <w:rsid w:val="00822157"/>
    <w:rsid w:val="0082484E"/>
    <w:rsid w:val="00877039"/>
    <w:rsid w:val="00886D55"/>
    <w:rsid w:val="00894054"/>
    <w:rsid w:val="00895EB8"/>
    <w:rsid w:val="008A3852"/>
    <w:rsid w:val="008C6C54"/>
    <w:rsid w:val="008E1CCE"/>
    <w:rsid w:val="0090490D"/>
    <w:rsid w:val="00915E97"/>
    <w:rsid w:val="00921E69"/>
    <w:rsid w:val="00956063"/>
    <w:rsid w:val="00983BC9"/>
    <w:rsid w:val="009A0044"/>
    <w:rsid w:val="009C2892"/>
    <w:rsid w:val="009D1EF5"/>
    <w:rsid w:val="009D2981"/>
    <w:rsid w:val="009D4DB9"/>
    <w:rsid w:val="009F0858"/>
    <w:rsid w:val="009F5DDD"/>
    <w:rsid w:val="00A01EEC"/>
    <w:rsid w:val="00A14092"/>
    <w:rsid w:val="00A1693F"/>
    <w:rsid w:val="00A27825"/>
    <w:rsid w:val="00A32548"/>
    <w:rsid w:val="00A7188E"/>
    <w:rsid w:val="00A83102"/>
    <w:rsid w:val="00A93663"/>
    <w:rsid w:val="00A94D4B"/>
    <w:rsid w:val="00AC5770"/>
    <w:rsid w:val="00AD5252"/>
    <w:rsid w:val="00AD73D5"/>
    <w:rsid w:val="00AF67E5"/>
    <w:rsid w:val="00B050E6"/>
    <w:rsid w:val="00B11B06"/>
    <w:rsid w:val="00B27257"/>
    <w:rsid w:val="00B54725"/>
    <w:rsid w:val="00B63E4F"/>
    <w:rsid w:val="00B85B2A"/>
    <w:rsid w:val="00BC0C60"/>
    <w:rsid w:val="00BC2914"/>
    <w:rsid w:val="00BD2604"/>
    <w:rsid w:val="00C54ADC"/>
    <w:rsid w:val="00C62416"/>
    <w:rsid w:val="00C64718"/>
    <w:rsid w:val="00C7487C"/>
    <w:rsid w:val="00C77386"/>
    <w:rsid w:val="00CB4948"/>
    <w:rsid w:val="00CB5373"/>
    <w:rsid w:val="00CC4202"/>
    <w:rsid w:val="00CD38ED"/>
    <w:rsid w:val="00CD39A1"/>
    <w:rsid w:val="00CD5E9D"/>
    <w:rsid w:val="00CE0494"/>
    <w:rsid w:val="00CE07BC"/>
    <w:rsid w:val="00CE5277"/>
    <w:rsid w:val="00D0375C"/>
    <w:rsid w:val="00D33CAE"/>
    <w:rsid w:val="00D36B6B"/>
    <w:rsid w:val="00D71BAA"/>
    <w:rsid w:val="00D765AA"/>
    <w:rsid w:val="00D97F98"/>
    <w:rsid w:val="00DC2D3B"/>
    <w:rsid w:val="00DC3C05"/>
    <w:rsid w:val="00DC5D70"/>
    <w:rsid w:val="00DD7D34"/>
    <w:rsid w:val="00E15D35"/>
    <w:rsid w:val="00E24673"/>
    <w:rsid w:val="00E52C22"/>
    <w:rsid w:val="00E6744C"/>
    <w:rsid w:val="00E76FB5"/>
    <w:rsid w:val="00EB0E04"/>
    <w:rsid w:val="00EC5057"/>
    <w:rsid w:val="00EE0A26"/>
    <w:rsid w:val="00F0796E"/>
    <w:rsid w:val="00F12C5B"/>
    <w:rsid w:val="00F16401"/>
    <w:rsid w:val="00F324DB"/>
    <w:rsid w:val="00F50565"/>
    <w:rsid w:val="00F6234C"/>
    <w:rsid w:val="00F828C8"/>
    <w:rsid w:val="00FE746A"/>
    <w:rsid w:val="00FF77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Normal (Web)" w:uiPriority="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D4B"/>
    <w:rPr>
      <w:rFonts w:ascii="Times New Roman" w:eastAsia="Times New Roman" w:hAnsi="Times New Roman"/>
      <w:sz w:val="24"/>
      <w:szCs w:val="24"/>
    </w:rPr>
  </w:style>
  <w:style w:type="paragraph" w:styleId="1">
    <w:name w:val="heading 1"/>
    <w:basedOn w:val="a"/>
    <w:next w:val="a"/>
    <w:link w:val="10"/>
    <w:qFormat/>
    <w:locked/>
    <w:rsid w:val="00005C66"/>
    <w:pPr>
      <w:keepNext/>
      <w:jc w:val="center"/>
      <w:outlineLvl w:val="0"/>
    </w:pPr>
    <w:rPr>
      <w:rFonts w:eastAsia="Calibri"/>
      <w:b/>
      <w:caps/>
      <w:sz w:val="28"/>
      <w:szCs w:val="20"/>
    </w:rPr>
  </w:style>
  <w:style w:type="paragraph" w:styleId="2">
    <w:name w:val="heading 2"/>
    <w:basedOn w:val="a"/>
    <w:next w:val="a"/>
    <w:link w:val="20"/>
    <w:qFormat/>
    <w:locked/>
    <w:rsid w:val="00005C66"/>
    <w:pPr>
      <w:keepNext/>
      <w:spacing w:before="240" w:after="60"/>
      <w:outlineLvl w:val="1"/>
    </w:pPr>
    <w:rPr>
      <w:rFonts w:ascii="Arial" w:eastAsia="Calibri" w:hAnsi="Arial" w:cs="Arial"/>
      <w:b/>
      <w:bCs/>
      <w:i/>
      <w:iCs/>
      <w:sz w:val="28"/>
      <w:szCs w:val="28"/>
    </w:rPr>
  </w:style>
  <w:style w:type="paragraph" w:styleId="3">
    <w:name w:val="heading 3"/>
    <w:basedOn w:val="a"/>
    <w:next w:val="a"/>
    <w:link w:val="30"/>
    <w:qFormat/>
    <w:locked/>
    <w:rsid w:val="00005C66"/>
    <w:pPr>
      <w:keepNext/>
      <w:tabs>
        <w:tab w:val="left" w:pos="6804"/>
      </w:tabs>
      <w:spacing w:line="280" w:lineRule="exact"/>
      <w:ind w:right="-57"/>
      <w:outlineLvl w:val="2"/>
    </w:pPr>
    <w:rPr>
      <w:rFonts w:eastAsia="Calibri"/>
      <w:sz w:val="30"/>
      <w:szCs w:val="20"/>
    </w:rPr>
  </w:style>
  <w:style w:type="paragraph" w:styleId="4">
    <w:name w:val="heading 4"/>
    <w:basedOn w:val="a"/>
    <w:next w:val="a"/>
    <w:link w:val="40"/>
    <w:qFormat/>
    <w:locked/>
    <w:rsid w:val="00005C66"/>
    <w:pPr>
      <w:keepNext/>
      <w:spacing w:line="360" w:lineRule="auto"/>
      <w:jc w:val="center"/>
      <w:outlineLvl w:val="3"/>
    </w:pPr>
    <w:rPr>
      <w:rFonts w:eastAsia="Calibri"/>
      <w:b/>
      <w:caps/>
      <w:sz w:val="3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94D4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rsid w:val="00822157"/>
    <w:pPr>
      <w:tabs>
        <w:tab w:val="center" w:pos="4677"/>
        <w:tab w:val="right" w:pos="9355"/>
      </w:tabs>
    </w:pPr>
  </w:style>
  <w:style w:type="character" w:customStyle="1" w:styleId="a5">
    <w:name w:val="Верхний колонтитул Знак"/>
    <w:basedOn w:val="a0"/>
    <w:link w:val="a4"/>
    <w:rsid w:val="00852BC8"/>
    <w:rPr>
      <w:rFonts w:ascii="Times New Roman" w:eastAsia="Times New Roman" w:hAnsi="Times New Roman"/>
      <w:sz w:val="24"/>
      <w:szCs w:val="24"/>
    </w:rPr>
  </w:style>
  <w:style w:type="character" w:styleId="a6">
    <w:name w:val="page number"/>
    <w:basedOn w:val="a0"/>
    <w:rsid w:val="00822157"/>
  </w:style>
  <w:style w:type="paragraph" w:customStyle="1" w:styleId="table10">
    <w:name w:val="table10"/>
    <w:basedOn w:val="a"/>
    <w:rsid w:val="008A3852"/>
    <w:rPr>
      <w:sz w:val="20"/>
      <w:szCs w:val="20"/>
    </w:rPr>
  </w:style>
  <w:style w:type="paragraph" w:customStyle="1" w:styleId="titlep">
    <w:name w:val="titlep"/>
    <w:basedOn w:val="a"/>
    <w:rsid w:val="008A3852"/>
    <w:pPr>
      <w:spacing w:before="240" w:after="240"/>
      <w:jc w:val="center"/>
    </w:pPr>
    <w:rPr>
      <w:b/>
      <w:bCs/>
    </w:rPr>
  </w:style>
  <w:style w:type="paragraph" w:styleId="a7">
    <w:name w:val="footer"/>
    <w:basedOn w:val="a"/>
    <w:link w:val="a8"/>
    <w:unhideWhenUsed/>
    <w:rsid w:val="00CC4202"/>
    <w:pPr>
      <w:tabs>
        <w:tab w:val="center" w:pos="4677"/>
        <w:tab w:val="right" w:pos="9355"/>
      </w:tabs>
    </w:pPr>
  </w:style>
  <w:style w:type="character" w:customStyle="1" w:styleId="a8">
    <w:name w:val="Нижний колонтитул Знак"/>
    <w:basedOn w:val="a0"/>
    <w:link w:val="a7"/>
    <w:rsid w:val="00CC4202"/>
    <w:rPr>
      <w:rFonts w:ascii="Times New Roman" w:eastAsia="Times New Roman" w:hAnsi="Times New Roman"/>
      <w:sz w:val="24"/>
      <w:szCs w:val="24"/>
    </w:rPr>
  </w:style>
  <w:style w:type="paragraph" w:styleId="a9">
    <w:name w:val="Balloon Text"/>
    <w:basedOn w:val="a"/>
    <w:link w:val="aa"/>
    <w:semiHidden/>
    <w:unhideWhenUsed/>
    <w:rsid w:val="00CC4202"/>
    <w:rPr>
      <w:rFonts w:ascii="Tahoma" w:hAnsi="Tahoma" w:cs="Tahoma"/>
      <w:sz w:val="16"/>
      <w:szCs w:val="16"/>
    </w:rPr>
  </w:style>
  <w:style w:type="character" w:customStyle="1" w:styleId="aa">
    <w:name w:val="Текст выноски Знак"/>
    <w:basedOn w:val="a0"/>
    <w:link w:val="a9"/>
    <w:semiHidden/>
    <w:rsid w:val="00CC4202"/>
    <w:rPr>
      <w:rFonts w:ascii="Tahoma" w:eastAsia="Times New Roman" w:hAnsi="Tahoma" w:cs="Tahoma"/>
      <w:sz w:val="16"/>
      <w:szCs w:val="16"/>
    </w:rPr>
  </w:style>
  <w:style w:type="character" w:customStyle="1" w:styleId="10">
    <w:name w:val="Заголовок 1 Знак"/>
    <w:basedOn w:val="a0"/>
    <w:link w:val="1"/>
    <w:rsid w:val="00005C66"/>
    <w:rPr>
      <w:rFonts w:ascii="Times New Roman" w:hAnsi="Times New Roman"/>
      <w:b/>
      <w:caps/>
      <w:sz w:val="28"/>
    </w:rPr>
  </w:style>
  <w:style w:type="character" w:customStyle="1" w:styleId="20">
    <w:name w:val="Заголовок 2 Знак"/>
    <w:basedOn w:val="a0"/>
    <w:link w:val="2"/>
    <w:rsid w:val="00005C66"/>
    <w:rPr>
      <w:rFonts w:ascii="Arial" w:hAnsi="Arial" w:cs="Arial"/>
      <w:b/>
      <w:bCs/>
      <w:i/>
      <w:iCs/>
      <w:sz w:val="28"/>
      <w:szCs w:val="28"/>
    </w:rPr>
  </w:style>
  <w:style w:type="character" w:customStyle="1" w:styleId="30">
    <w:name w:val="Заголовок 3 Знак"/>
    <w:basedOn w:val="a0"/>
    <w:link w:val="3"/>
    <w:rsid w:val="00005C66"/>
    <w:rPr>
      <w:rFonts w:ascii="Times New Roman" w:hAnsi="Times New Roman"/>
      <w:sz w:val="30"/>
    </w:rPr>
  </w:style>
  <w:style w:type="character" w:customStyle="1" w:styleId="40">
    <w:name w:val="Заголовок 4 Знак"/>
    <w:basedOn w:val="a0"/>
    <w:link w:val="4"/>
    <w:rsid w:val="00005C66"/>
    <w:rPr>
      <w:rFonts w:ascii="Times New Roman" w:hAnsi="Times New Roman"/>
      <w:b/>
      <w:caps/>
      <w:sz w:val="30"/>
    </w:rPr>
  </w:style>
  <w:style w:type="paragraph" w:customStyle="1" w:styleId="11">
    <w:name w:val="Абзац списка1"/>
    <w:aliases w:val="Абзац общ"/>
    <w:basedOn w:val="a"/>
    <w:link w:val="ListParagraphChar1"/>
    <w:rsid w:val="00005C66"/>
    <w:pPr>
      <w:ind w:left="720"/>
      <w:contextualSpacing/>
    </w:pPr>
    <w:rPr>
      <w:rFonts w:eastAsia="Calibri"/>
      <w:sz w:val="20"/>
      <w:szCs w:val="20"/>
    </w:rPr>
  </w:style>
  <w:style w:type="paragraph" w:customStyle="1" w:styleId="ConsPlusTitle">
    <w:name w:val="ConsPlusTitle"/>
    <w:rsid w:val="00005C66"/>
    <w:pPr>
      <w:autoSpaceDE w:val="0"/>
      <w:autoSpaceDN w:val="0"/>
      <w:adjustRightInd w:val="0"/>
    </w:pPr>
    <w:rPr>
      <w:rFonts w:ascii="Times New Roman" w:eastAsia="Times New Roman" w:hAnsi="Times New Roman"/>
      <w:b/>
      <w:bCs/>
      <w:sz w:val="30"/>
      <w:szCs w:val="30"/>
      <w:lang w:eastAsia="en-US"/>
    </w:rPr>
  </w:style>
  <w:style w:type="character" w:customStyle="1" w:styleId="12">
    <w:name w:val="Основной текст Знак1"/>
    <w:link w:val="ab"/>
    <w:locked/>
    <w:rsid w:val="00005C66"/>
    <w:rPr>
      <w:rFonts w:ascii="Times New Roman" w:hAnsi="Times New Roman"/>
      <w:sz w:val="27"/>
      <w:szCs w:val="27"/>
      <w:shd w:val="clear" w:color="auto" w:fill="FFFFFF"/>
    </w:rPr>
  </w:style>
  <w:style w:type="paragraph" w:styleId="ab">
    <w:name w:val="Body Text"/>
    <w:basedOn w:val="a"/>
    <w:link w:val="12"/>
    <w:rsid w:val="00005C66"/>
    <w:pPr>
      <w:widowControl w:val="0"/>
      <w:shd w:val="clear" w:color="auto" w:fill="FFFFFF"/>
      <w:spacing w:before="1560" w:line="475" w:lineRule="exact"/>
      <w:jc w:val="both"/>
    </w:pPr>
    <w:rPr>
      <w:rFonts w:eastAsia="Calibri"/>
      <w:sz w:val="27"/>
      <w:szCs w:val="27"/>
    </w:rPr>
  </w:style>
  <w:style w:type="character" w:customStyle="1" w:styleId="ac">
    <w:name w:val="Основной текст Знак"/>
    <w:basedOn w:val="a0"/>
    <w:semiHidden/>
    <w:rsid w:val="00005C66"/>
    <w:rPr>
      <w:rFonts w:ascii="Times New Roman" w:eastAsia="Times New Roman" w:hAnsi="Times New Roman"/>
      <w:sz w:val="24"/>
      <w:szCs w:val="24"/>
    </w:rPr>
  </w:style>
  <w:style w:type="paragraph" w:customStyle="1" w:styleId="Style4">
    <w:name w:val="Style4"/>
    <w:basedOn w:val="a"/>
    <w:rsid w:val="00005C66"/>
    <w:pPr>
      <w:widowControl w:val="0"/>
      <w:autoSpaceDE w:val="0"/>
      <w:autoSpaceDN w:val="0"/>
      <w:adjustRightInd w:val="0"/>
      <w:spacing w:line="274" w:lineRule="exact"/>
      <w:ind w:firstLine="691"/>
    </w:pPr>
    <w:rPr>
      <w:rFonts w:eastAsia="Calibri"/>
    </w:rPr>
  </w:style>
  <w:style w:type="character" w:customStyle="1" w:styleId="FontStyle13">
    <w:name w:val="Font Style13"/>
    <w:rsid w:val="00005C66"/>
    <w:rPr>
      <w:rFonts w:ascii="Times New Roman" w:hAnsi="Times New Roman" w:cs="Times New Roman"/>
      <w:color w:val="000000"/>
      <w:spacing w:val="10"/>
      <w:sz w:val="20"/>
      <w:szCs w:val="20"/>
    </w:rPr>
  </w:style>
  <w:style w:type="character" w:customStyle="1" w:styleId="31">
    <w:name w:val="Заголовок №3_"/>
    <w:link w:val="32"/>
    <w:locked/>
    <w:rsid w:val="00005C66"/>
    <w:rPr>
      <w:rFonts w:ascii="Times New Roman" w:hAnsi="Times New Roman"/>
      <w:b/>
      <w:bCs/>
      <w:sz w:val="27"/>
      <w:szCs w:val="27"/>
      <w:shd w:val="clear" w:color="auto" w:fill="FFFFFF"/>
    </w:rPr>
  </w:style>
  <w:style w:type="paragraph" w:customStyle="1" w:styleId="32">
    <w:name w:val="Заголовок №3"/>
    <w:basedOn w:val="a"/>
    <w:link w:val="31"/>
    <w:rsid w:val="00005C66"/>
    <w:pPr>
      <w:widowControl w:val="0"/>
      <w:shd w:val="clear" w:color="auto" w:fill="FFFFFF"/>
      <w:spacing w:before="1140" w:after="780" w:line="240" w:lineRule="atLeast"/>
      <w:jc w:val="both"/>
      <w:outlineLvl w:val="2"/>
    </w:pPr>
    <w:rPr>
      <w:rFonts w:eastAsia="Calibri"/>
      <w:b/>
      <w:bCs/>
      <w:sz w:val="27"/>
      <w:szCs w:val="27"/>
    </w:rPr>
  </w:style>
  <w:style w:type="paragraph" w:styleId="ad">
    <w:name w:val="footnote text"/>
    <w:basedOn w:val="a"/>
    <w:link w:val="ae"/>
    <w:rsid w:val="00005C66"/>
    <w:rPr>
      <w:rFonts w:eastAsia="Calibri"/>
      <w:sz w:val="20"/>
      <w:szCs w:val="20"/>
    </w:rPr>
  </w:style>
  <w:style w:type="character" w:customStyle="1" w:styleId="ae">
    <w:name w:val="Текст сноски Знак"/>
    <w:basedOn w:val="a0"/>
    <w:link w:val="ad"/>
    <w:rsid w:val="00005C66"/>
    <w:rPr>
      <w:rFonts w:ascii="Times New Roman" w:hAnsi="Times New Roman"/>
    </w:rPr>
  </w:style>
  <w:style w:type="character" w:styleId="af">
    <w:name w:val="footnote reference"/>
    <w:semiHidden/>
    <w:rsid w:val="00005C66"/>
    <w:rPr>
      <w:rFonts w:cs="Times New Roman"/>
      <w:vertAlign w:val="superscript"/>
    </w:rPr>
  </w:style>
  <w:style w:type="character" w:styleId="af0">
    <w:name w:val="Hyperlink"/>
    <w:rsid w:val="00005C66"/>
    <w:rPr>
      <w:rFonts w:cs="Times New Roman"/>
      <w:color w:val="0000FF"/>
      <w:u w:val="single"/>
    </w:rPr>
  </w:style>
  <w:style w:type="character" w:customStyle="1" w:styleId="apple-converted-space">
    <w:name w:val="apple-converted-space"/>
    <w:rsid w:val="00005C66"/>
    <w:rPr>
      <w:rFonts w:cs="Times New Roman"/>
    </w:rPr>
  </w:style>
  <w:style w:type="character" w:styleId="af1">
    <w:name w:val="Emphasis"/>
    <w:qFormat/>
    <w:locked/>
    <w:rsid w:val="00005C66"/>
    <w:rPr>
      <w:rFonts w:cs="Times New Roman"/>
      <w:i/>
      <w:iCs/>
    </w:rPr>
  </w:style>
  <w:style w:type="character" w:customStyle="1" w:styleId="fake-non-breaking-space">
    <w:name w:val="fake-non-breaking-space"/>
    <w:rsid w:val="00005C66"/>
    <w:rPr>
      <w:rFonts w:cs="Times New Roman"/>
    </w:rPr>
  </w:style>
  <w:style w:type="character" w:customStyle="1" w:styleId="ref-body">
    <w:name w:val="ref-body"/>
    <w:rsid w:val="00005C66"/>
    <w:rPr>
      <w:rFonts w:cs="Times New Roman"/>
    </w:rPr>
  </w:style>
  <w:style w:type="character" w:customStyle="1" w:styleId="h-normal">
    <w:name w:val="h-normal"/>
    <w:rsid w:val="00005C66"/>
    <w:rPr>
      <w:rFonts w:cs="Times New Roman"/>
    </w:rPr>
  </w:style>
  <w:style w:type="paragraph" w:styleId="af2">
    <w:name w:val="endnote text"/>
    <w:basedOn w:val="a"/>
    <w:link w:val="af3"/>
    <w:semiHidden/>
    <w:rsid w:val="00005C66"/>
    <w:rPr>
      <w:rFonts w:eastAsia="Calibri"/>
      <w:sz w:val="20"/>
      <w:szCs w:val="20"/>
    </w:rPr>
  </w:style>
  <w:style w:type="character" w:customStyle="1" w:styleId="af3">
    <w:name w:val="Текст концевой сноски Знак"/>
    <w:basedOn w:val="a0"/>
    <w:link w:val="af2"/>
    <w:semiHidden/>
    <w:rsid w:val="00005C66"/>
    <w:rPr>
      <w:rFonts w:ascii="Times New Roman" w:hAnsi="Times New Roman"/>
    </w:rPr>
  </w:style>
  <w:style w:type="character" w:styleId="af4">
    <w:name w:val="endnote reference"/>
    <w:semiHidden/>
    <w:rsid w:val="00005C66"/>
    <w:rPr>
      <w:rFonts w:cs="Times New Roman"/>
      <w:vertAlign w:val="superscript"/>
    </w:rPr>
  </w:style>
  <w:style w:type="character" w:customStyle="1" w:styleId="colorff00ff">
    <w:name w:val="color__ff00ff"/>
    <w:rsid w:val="00005C66"/>
  </w:style>
  <w:style w:type="paragraph" w:customStyle="1" w:styleId="ConsPlusNormal">
    <w:name w:val="ConsPlusNormal"/>
    <w:link w:val="ConsPlusNormal0"/>
    <w:rsid w:val="00005C66"/>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005C66"/>
    <w:rPr>
      <w:rFonts w:eastAsia="Times New Roman" w:cs="Calibri"/>
      <w:sz w:val="22"/>
    </w:rPr>
  </w:style>
  <w:style w:type="paragraph" w:customStyle="1" w:styleId="p-normal">
    <w:name w:val="p-normal"/>
    <w:basedOn w:val="a"/>
    <w:rsid w:val="00005C66"/>
    <w:pPr>
      <w:spacing w:before="100" w:beforeAutospacing="1" w:after="100" w:afterAutospacing="1"/>
    </w:pPr>
    <w:rPr>
      <w:rFonts w:eastAsia="Calibri"/>
    </w:rPr>
  </w:style>
  <w:style w:type="paragraph" w:customStyle="1" w:styleId="ConsPlusNonformat">
    <w:name w:val="ConsPlusNonformat"/>
    <w:rsid w:val="00005C66"/>
    <w:pPr>
      <w:widowControl w:val="0"/>
      <w:autoSpaceDE w:val="0"/>
      <w:autoSpaceDN w:val="0"/>
    </w:pPr>
    <w:rPr>
      <w:rFonts w:ascii="Courier New" w:hAnsi="Courier New" w:cs="Courier New"/>
    </w:rPr>
  </w:style>
  <w:style w:type="paragraph" w:customStyle="1" w:styleId="13">
    <w:name w:val="Абзац списка1"/>
    <w:basedOn w:val="a"/>
    <w:link w:val="ListParagraphChar"/>
    <w:rsid w:val="00005C66"/>
    <w:pPr>
      <w:spacing w:after="200" w:line="276" w:lineRule="auto"/>
      <w:ind w:left="720"/>
      <w:contextualSpacing/>
    </w:pPr>
    <w:rPr>
      <w:rFonts w:ascii="Calibri" w:hAnsi="Calibri"/>
      <w:sz w:val="20"/>
      <w:szCs w:val="20"/>
    </w:rPr>
  </w:style>
  <w:style w:type="paragraph" w:styleId="af5">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 Знак3 Знак"/>
    <w:basedOn w:val="a"/>
    <w:link w:val="af6"/>
    <w:rsid w:val="00005C66"/>
    <w:pPr>
      <w:spacing w:before="100" w:beforeAutospacing="1" w:after="100" w:afterAutospacing="1"/>
    </w:pPr>
  </w:style>
  <w:style w:type="character" w:styleId="af7">
    <w:name w:val="Strong"/>
    <w:basedOn w:val="a0"/>
    <w:qFormat/>
    <w:locked/>
    <w:rsid w:val="00005C66"/>
    <w:rPr>
      <w:b/>
    </w:rPr>
  </w:style>
  <w:style w:type="character" w:customStyle="1" w:styleId="ListParagraphChar">
    <w:name w:val="List Paragraph Char"/>
    <w:link w:val="13"/>
    <w:locked/>
    <w:rsid w:val="00005C66"/>
    <w:rPr>
      <w:rFonts w:eastAsia="Times New Roman"/>
    </w:rPr>
  </w:style>
  <w:style w:type="paragraph" w:customStyle="1" w:styleId="newncpi">
    <w:name w:val="newncpi"/>
    <w:basedOn w:val="a"/>
    <w:rsid w:val="00005C66"/>
    <w:pPr>
      <w:spacing w:before="100" w:beforeAutospacing="1" w:after="100" w:afterAutospacing="1"/>
    </w:pPr>
  </w:style>
  <w:style w:type="character" w:customStyle="1" w:styleId="ListParagraphChar1">
    <w:name w:val="List Paragraph Char1"/>
    <w:aliases w:val="Абзац общ Char"/>
    <w:link w:val="11"/>
    <w:locked/>
    <w:rsid w:val="00005C66"/>
    <w:rPr>
      <w:rFonts w:ascii="Times New Roman" w:hAnsi="Times New Roman"/>
    </w:rPr>
  </w:style>
  <w:style w:type="character" w:customStyle="1" w:styleId="41">
    <w:name w:val="Основной текст (4) + Полужирный"/>
    <w:aliases w:val="Не курсив"/>
    <w:rsid w:val="00005C66"/>
    <w:rPr>
      <w:rFonts w:ascii="Times New Roman" w:hAnsi="Times New Roman"/>
      <w:b/>
      <w:i/>
      <w:sz w:val="28"/>
      <w:shd w:val="clear" w:color="auto" w:fill="FFFFFF"/>
    </w:rPr>
  </w:style>
  <w:style w:type="character" w:customStyle="1" w:styleId="af6">
    <w:name w:val="Обычный (веб) Знак"/>
    <w:aliases w:val="Обычный (Web) Знак,Обычный (Web)1 Знак,Знак Знак3 Знак1,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5"/>
    <w:locked/>
    <w:rsid w:val="00005C66"/>
    <w:rPr>
      <w:rFonts w:ascii="Times New Roman" w:eastAsia="Times New Roman" w:hAnsi="Times New Roman"/>
      <w:sz w:val="24"/>
      <w:szCs w:val="24"/>
    </w:rPr>
  </w:style>
  <w:style w:type="character" w:customStyle="1" w:styleId="FontStyle11">
    <w:name w:val="Font Style11"/>
    <w:rsid w:val="00005C66"/>
    <w:rPr>
      <w:rFonts w:ascii="Times New Roman" w:hAnsi="Times New Roman"/>
      <w:color w:val="000000"/>
      <w:sz w:val="28"/>
    </w:rPr>
  </w:style>
  <w:style w:type="paragraph" w:customStyle="1" w:styleId="14">
    <w:name w:val="Без интервала1"/>
    <w:link w:val="NoSpacingChar"/>
    <w:rsid w:val="00005C66"/>
    <w:pPr>
      <w:suppressAutoHyphens/>
    </w:pPr>
    <w:rPr>
      <w:rFonts w:ascii="Times New Roman" w:eastAsia="Times New Roman" w:hAnsi="Times New Roman"/>
      <w:sz w:val="24"/>
      <w:lang w:val="be-BY" w:eastAsia="ar-SA"/>
    </w:rPr>
  </w:style>
  <w:style w:type="character" w:customStyle="1" w:styleId="NoSpacingChar">
    <w:name w:val="No Spacing Char"/>
    <w:link w:val="14"/>
    <w:locked/>
    <w:rsid w:val="00005C66"/>
    <w:rPr>
      <w:rFonts w:ascii="Times New Roman" w:eastAsia="Times New Roman" w:hAnsi="Times New Roman"/>
      <w:sz w:val="24"/>
      <w:lang w:val="be-BY" w:eastAsia="ar-SA"/>
    </w:rPr>
  </w:style>
  <w:style w:type="character" w:customStyle="1" w:styleId="33">
    <w:name w:val="Основной текст3"/>
    <w:rsid w:val="00005C66"/>
    <w:rPr>
      <w:rFonts w:ascii="Times New Roman" w:hAnsi="Times New Roman"/>
      <w:sz w:val="20"/>
      <w:shd w:val="clear" w:color="auto" w:fill="FFFFFF"/>
    </w:rPr>
  </w:style>
  <w:style w:type="character" w:customStyle="1" w:styleId="af8">
    <w:name w:val="Основной текст_"/>
    <w:link w:val="7"/>
    <w:locked/>
    <w:rsid w:val="00005C66"/>
    <w:rPr>
      <w:shd w:val="clear" w:color="auto" w:fill="FFFFFF"/>
    </w:rPr>
  </w:style>
  <w:style w:type="paragraph" w:customStyle="1" w:styleId="7">
    <w:name w:val="Основной текст7"/>
    <w:basedOn w:val="a"/>
    <w:link w:val="af8"/>
    <w:rsid w:val="00005C66"/>
    <w:pPr>
      <w:shd w:val="clear" w:color="auto" w:fill="FFFFFF"/>
      <w:spacing w:before="300" w:after="180" w:line="250" w:lineRule="exact"/>
      <w:jc w:val="center"/>
    </w:pPr>
    <w:rPr>
      <w:rFonts w:ascii="Calibri" w:eastAsia="Calibri" w:hAnsi="Calibri"/>
      <w:sz w:val="20"/>
      <w:szCs w:val="20"/>
      <w:shd w:val="clear" w:color="auto" w:fill="FFFFFF"/>
    </w:rPr>
  </w:style>
  <w:style w:type="character" w:customStyle="1" w:styleId="15">
    <w:name w:val="Заголовок №15"/>
    <w:rsid w:val="00005C66"/>
    <w:rPr>
      <w:rFonts w:ascii="Times New Roman" w:hAnsi="Times New Roman"/>
      <w:b/>
      <w:spacing w:val="0"/>
      <w:sz w:val="27"/>
    </w:rPr>
  </w:style>
  <w:style w:type="character" w:customStyle="1" w:styleId="FontStyle38">
    <w:name w:val="Font Style38"/>
    <w:rsid w:val="00005C66"/>
    <w:rPr>
      <w:rFonts w:ascii="Times New Roman" w:hAnsi="Times New Roman"/>
      <w:sz w:val="22"/>
    </w:rPr>
  </w:style>
  <w:style w:type="character" w:customStyle="1" w:styleId="extended-textshort">
    <w:name w:val="extended-text__short"/>
    <w:rsid w:val="00005C66"/>
  </w:style>
  <w:style w:type="paragraph" w:customStyle="1" w:styleId="sourcetag">
    <w:name w:val="source__tag"/>
    <w:basedOn w:val="a"/>
    <w:rsid w:val="00005C66"/>
    <w:pPr>
      <w:spacing w:before="100" w:beforeAutospacing="1" w:after="100" w:afterAutospacing="1"/>
    </w:pPr>
  </w:style>
  <w:style w:type="paragraph" w:styleId="21">
    <w:name w:val="Body Text 2"/>
    <w:basedOn w:val="a"/>
    <w:link w:val="22"/>
    <w:semiHidden/>
    <w:rsid w:val="00005C66"/>
    <w:pPr>
      <w:spacing w:after="120" w:line="480" w:lineRule="auto"/>
    </w:pPr>
    <w:rPr>
      <w:rFonts w:ascii="Calibri" w:hAnsi="Calibri"/>
      <w:sz w:val="22"/>
      <w:szCs w:val="22"/>
      <w:lang w:eastAsia="en-US"/>
    </w:rPr>
  </w:style>
  <w:style w:type="character" w:customStyle="1" w:styleId="22">
    <w:name w:val="Основной текст 2 Знак"/>
    <w:basedOn w:val="a0"/>
    <w:link w:val="21"/>
    <w:semiHidden/>
    <w:rsid w:val="00005C66"/>
    <w:rPr>
      <w:rFonts w:eastAsia="Times New Roman"/>
      <w:sz w:val="22"/>
      <w:szCs w:val="22"/>
      <w:lang w:eastAsia="en-US"/>
    </w:rPr>
  </w:style>
  <w:style w:type="numbering" w:customStyle="1" w:styleId="16">
    <w:name w:val="Нет списка1"/>
    <w:next w:val="a2"/>
    <w:semiHidden/>
    <w:rsid w:val="00005C66"/>
  </w:style>
  <w:style w:type="character" w:styleId="af9">
    <w:name w:val="FollowedHyperlink"/>
    <w:rsid w:val="00005C66"/>
    <w:rPr>
      <w:color w:val="800080"/>
      <w:u w:val="single"/>
    </w:rPr>
  </w:style>
  <w:style w:type="character" w:customStyle="1" w:styleId="23">
    <w:name w:val="Знак Знак2"/>
    <w:locked/>
    <w:rsid w:val="00005C66"/>
    <w:rPr>
      <w:sz w:val="30"/>
      <w:szCs w:val="40"/>
      <w:lang w:bidi="ar-SA"/>
    </w:rPr>
  </w:style>
  <w:style w:type="character" w:customStyle="1" w:styleId="17">
    <w:name w:val="Знак Знак1"/>
    <w:locked/>
    <w:rsid w:val="00005C66"/>
    <w:rPr>
      <w:sz w:val="30"/>
      <w:szCs w:val="40"/>
      <w:lang w:bidi="ar-SA"/>
    </w:rPr>
  </w:style>
  <w:style w:type="character" w:customStyle="1" w:styleId="afa">
    <w:name w:val="Знак Знак"/>
    <w:locked/>
    <w:rsid w:val="00005C66"/>
    <w:rPr>
      <w:rFonts w:ascii="Tahoma" w:hAnsi="Tahoma" w:cs="Tahoma"/>
      <w:sz w:val="16"/>
      <w:szCs w:val="16"/>
      <w:lang w:bidi="ar-SA"/>
    </w:rPr>
  </w:style>
  <w:style w:type="paragraph" w:customStyle="1" w:styleId="24">
    <w:name w:val="Основной текст2"/>
    <w:basedOn w:val="a"/>
    <w:rsid w:val="00005C66"/>
    <w:pPr>
      <w:shd w:val="clear" w:color="auto" w:fill="FFFFFF"/>
      <w:spacing w:after="240" w:line="283" w:lineRule="exact"/>
    </w:pPr>
    <w:rPr>
      <w:sz w:val="27"/>
      <w:szCs w:val="27"/>
      <w:shd w:val="clear" w:color="auto" w:fill="FFFFFF"/>
    </w:rPr>
  </w:style>
  <w:style w:type="character" w:customStyle="1" w:styleId="afb">
    <w:name w:val="основной текст документа Знак"/>
    <w:link w:val="afc"/>
    <w:locked/>
    <w:rsid w:val="00005C66"/>
    <w:rPr>
      <w:sz w:val="30"/>
      <w:szCs w:val="30"/>
    </w:rPr>
  </w:style>
  <w:style w:type="paragraph" w:customStyle="1" w:styleId="afc">
    <w:name w:val="основной текст документа"/>
    <w:link w:val="afb"/>
    <w:rsid w:val="00005C66"/>
    <w:pPr>
      <w:ind w:firstLine="709"/>
      <w:jc w:val="both"/>
    </w:pPr>
    <w:rPr>
      <w:sz w:val="30"/>
      <w:szCs w:val="30"/>
    </w:rPr>
  </w:style>
  <w:style w:type="character" w:customStyle="1" w:styleId="Bodytext">
    <w:name w:val="Body text_"/>
    <w:link w:val="18"/>
    <w:locked/>
    <w:rsid w:val="00005C66"/>
    <w:rPr>
      <w:sz w:val="13"/>
      <w:szCs w:val="13"/>
      <w:shd w:val="clear" w:color="auto" w:fill="FFFFFF"/>
    </w:rPr>
  </w:style>
  <w:style w:type="paragraph" w:customStyle="1" w:styleId="18">
    <w:name w:val="Основной текст1"/>
    <w:basedOn w:val="a"/>
    <w:link w:val="Bodytext"/>
    <w:rsid w:val="00005C66"/>
    <w:pPr>
      <w:shd w:val="clear" w:color="auto" w:fill="FFFFFF"/>
      <w:spacing w:line="144" w:lineRule="exact"/>
      <w:jc w:val="both"/>
    </w:pPr>
    <w:rPr>
      <w:rFonts w:ascii="Calibri" w:eastAsia="Calibri" w:hAnsi="Calibri"/>
      <w:sz w:val="13"/>
      <w:szCs w:val="13"/>
      <w:shd w:val="clear" w:color="auto" w:fill="FFFFFF"/>
    </w:rPr>
  </w:style>
  <w:style w:type="character" w:customStyle="1" w:styleId="Tablecaption4">
    <w:name w:val="Table caption (4)_"/>
    <w:link w:val="Tablecaption40"/>
    <w:locked/>
    <w:rsid w:val="00005C66"/>
    <w:rPr>
      <w:rFonts w:ascii="Book Antiqua" w:hAnsi="Book Antiqua"/>
      <w:sz w:val="12"/>
      <w:szCs w:val="12"/>
      <w:shd w:val="clear" w:color="auto" w:fill="FFFFFF"/>
    </w:rPr>
  </w:style>
  <w:style w:type="paragraph" w:customStyle="1" w:styleId="Tablecaption40">
    <w:name w:val="Table caption (4)"/>
    <w:basedOn w:val="a"/>
    <w:link w:val="Tablecaption4"/>
    <w:rsid w:val="00005C66"/>
    <w:pPr>
      <w:shd w:val="clear" w:color="auto" w:fill="FFFFFF"/>
      <w:spacing w:line="240" w:lineRule="atLeast"/>
    </w:pPr>
    <w:rPr>
      <w:rFonts w:ascii="Book Antiqua" w:eastAsia="Calibri" w:hAnsi="Book Antiqua"/>
      <w:sz w:val="12"/>
      <w:szCs w:val="12"/>
      <w:shd w:val="clear" w:color="auto" w:fill="FFFFFF"/>
    </w:rPr>
  </w:style>
  <w:style w:type="paragraph" w:customStyle="1" w:styleId="xl129">
    <w:name w:val="xl129"/>
    <w:basedOn w:val="a"/>
    <w:rsid w:val="00005C66"/>
    <w:pPr>
      <w:pBdr>
        <w:left w:val="single" w:sz="4" w:space="0" w:color="auto"/>
        <w:right w:val="single" w:sz="4" w:space="0" w:color="auto"/>
      </w:pBdr>
      <w:spacing w:before="100" w:beforeAutospacing="1" w:after="100" w:afterAutospacing="1"/>
      <w:jc w:val="center"/>
    </w:pPr>
    <w:rPr>
      <w:rFonts w:eastAsia="Calibri"/>
      <w:sz w:val="28"/>
      <w:szCs w:val="28"/>
    </w:rPr>
  </w:style>
  <w:style w:type="paragraph" w:customStyle="1" w:styleId="Default">
    <w:name w:val="Default"/>
    <w:rsid w:val="00005C66"/>
    <w:pPr>
      <w:autoSpaceDE w:val="0"/>
      <w:autoSpaceDN w:val="0"/>
      <w:adjustRightInd w:val="0"/>
    </w:pPr>
    <w:rPr>
      <w:rFonts w:ascii="Century Schoolbook" w:eastAsia="Times New Roman" w:hAnsi="Century Schoolbook" w:cs="Century Schoolbook"/>
      <w:color w:val="000000"/>
      <w:sz w:val="24"/>
      <w:szCs w:val="24"/>
      <w:lang w:val="be-BY" w:eastAsia="en-US"/>
    </w:rPr>
  </w:style>
  <w:style w:type="paragraph" w:customStyle="1" w:styleId="font5">
    <w:name w:val="font5"/>
    <w:basedOn w:val="a"/>
    <w:rsid w:val="00005C66"/>
    <w:pPr>
      <w:spacing w:before="100" w:beforeAutospacing="1" w:after="100" w:afterAutospacing="1"/>
    </w:pPr>
    <w:rPr>
      <w:color w:val="000000"/>
      <w:sz w:val="30"/>
      <w:szCs w:val="30"/>
    </w:rPr>
  </w:style>
  <w:style w:type="paragraph" w:customStyle="1" w:styleId="font6">
    <w:name w:val="font6"/>
    <w:basedOn w:val="a"/>
    <w:rsid w:val="00005C66"/>
    <w:pPr>
      <w:spacing w:before="100" w:beforeAutospacing="1" w:after="100" w:afterAutospacing="1"/>
    </w:pPr>
    <w:rPr>
      <w:color w:val="000000"/>
    </w:rPr>
  </w:style>
  <w:style w:type="paragraph" w:customStyle="1" w:styleId="xl65">
    <w:name w:val="xl6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7">
    <w:name w:val="xl6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0">
    <w:name w:val="xl7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2">
    <w:name w:val="xl7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6">
    <w:name w:val="xl7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7">
    <w:name w:val="xl7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1">
    <w:name w:val="xl8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4">
    <w:name w:val="xl84"/>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
    <w:rsid w:val="00005C6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6">
    <w:name w:val="xl86"/>
    <w:basedOn w:val="a"/>
    <w:rsid w:val="00005C66"/>
    <w:pPr>
      <w:pBdr>
        <w:top w:val="single" w:sz="4" w:space="0" w:color="auto"/>
        <w:bottom w:val="single" w:sz="4" w:space="0" w:color="auto"/>
      </w:pBdr>
      <w:spacing w:before="100" w:beforeAutospacing="1" w:after="100" w:afterAutospacing="1"/>
      <w:jc w:val="center"/>
    </w:pPr>
  </w:style>
  <w:style w:type="paragraph" w:customStyle="1" w:styleId="xl87">
    <w:name w:val="xl87"/>
    <w:basedOn w:val="a"/>
    <w:rsid w:val="00005C66"/>
    <w:pPr>
      <w:pBdr>
        <w:top w:val="single" w:sz="4" w:space="0" w:color="auto"/>
        <w:bottom w:val="single" w:sz="4" w:space="0" w:color="auto"/>
      </w:pBdr>
      <w:spacing w:before="100" w:beforeAutospacing="1" w:after="100" w:afterAutospacing="1"/>
      <w:jc w:val="center"/>
    </w:pPr>
  </w:style>
  <w:style w:type="paragraph" w:customStyle="1" w:styleId="xl88">
    <w:name w:val="xl88"/>
    <w:basedOn w:val="a"/>
    <w:rsid w:val="00005C6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005C66"/>
    <w:pPr>
      <w:pBdr>
        <w:top w:val="single" w:sz="4" w:space="0" w:color="auto"/>
        <w:bottom w:val="single" w:sz="4" w:space="0" w:color="auto"/>
      </w:pBdr>
      <w:spacing w:before="100" w:beforeAutospacing="1" w:after="100" w:afterAutospacing="1"/>
      <w:jc w:val="center"/>
    </w:pPr>
  </w:style>
  <w:style w:type="paragraph" w:customStyle="1" w:styleId="xl90">
    <w:name w:val="xl90"/>
    <w:basedOn w:val="a"/>
    <w:rsid w:val="00005C66"/>
    <w:pPr>
      <w:pBdr>
        <w:top w:val="single" w:sz="4" w:space="0" w:color="auto"/>
        <w:bottom w:val="single" w:sz="4" w:space="0" w:color="auto"/>
      </w:pBdr>
      <w:spacing w:before="100" w:beforeAutospacing="1" w:after="100" w:afterAutospacing="1"/>
      <w:jc w:val="center"/>
    </w:pPr>
  </w:style>
  <w:style w:type="paragraph" w:customStyle="1" w:styleId="xl91">
    <w:name w:val="xl91"/>
    <w:basedOn w:val="a"/>
    <w:rsid w:val="00005C66"/>
    <w:pPr>
      <w:pBdr>
        <w:top w:val="single" w:sz="4" w:space="0" w:color="auto"/>
        <w:bottom w:val="single" w:sz="4" w:space="0" w:color="auto"/>
      </w:pBdr>
      <w:spacing w:before="100" w:beforeAutospacing="1" w:after="100" w:afterAutospacing="1"/>
      <w:jc w:val="center"/>
    </w:pPr>
  </w:style>
  <w:style w:type="paragraph" w:customStyle="1" w:styleId="xl92">
    <w:name w:val="xl92"/>
    <w:basedOn w:val="a"/>
    <w:rsid w:val="00005C66"/>
    <w:pPr>
      <w:pBdr>
        <w:top w:val="single" w:sz="4" w:space="0" w:color="auto"/>
        <w:bottom w:val="single" w:sz="4" w:space="0" w:color="auto"/>
      </w:pBdr>
      <w:shd w:val="clear" w:color="auto" w:fill="99CCFF"/>
      <w:spacing w:before="100" w:beforeAutospacing="1" w:after="100" w:afterAutospacing="1"/>
      <w:jc w:val="center"/>
    </w:pPr>
  </w:style>
  <w:style w:type="paragraph" w:customStyle="1" w:styleId="xl93">
    <w:name w:val="xl93"/>
    <w:basedOn w:val="a"/>
    <w:rsid w:val="00005C66"/>
    <w:pPr>
      <w:pBdr>
        <w:top w:val="single" w:sz="4" w:space="0" w:color="auto"/>
        <w:bottom w:val="single" w:sz="4" w:space="0" w:color="auto"/>
      </w:pBdr>
      <w:spacing w:before="100" w:beforeAutospacing="1" w:after="100" w:afterAutospacing="1"/>
      <w:jc w:val="center"/>
    </w:pPr>
  </w:style>
  <w:style w:type="paragraph" w:customStyle="1" w:styleId="xl94">
    <w:name w:val="xl94"/>
    <w:basedOn w:val="a"/>
    <w:rsid w:val="00005C66"/>
    <w:pPr>
      <w:pBdr>
        <w:top w:val="single" w:sz="4" w:space="0" w:color="auto"/>
        <w:bottom w:val="single" w:sz="4" w:space="0" w:color="auto"/>
      </w:pBdr>
      <w:spacing w:before="100" w:beforeAutospacing="1" w:after="100" w:afterAutospacing="1"/>
      <w:jc w:val="center"/>
    </w:pPr>
  </w:style>
  <w:style w:type="paragraph" w:customStyle="1" w:styleId="xl95">
    <w:name w:val="xl95"/>
    <w:basedOn w:val="a"/>
    <w:rsid w:val="00005C66"/>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005C66"/>
    <w:pPr>
      <w:pBdr>
        <w:top w:val="single" w:sz="4" w:space="0" w:color="auto"/>
        <w:bottom w:val="single" w:sz="4" w:space="0" w:color="auto"/>
      </w:pBdr>
      <w:spacing w:before="100" w:beforeAutospacing="1" w:after="100" w:afterAutospacing="1"/>
      <w:jc w:val="center"/>
    </w:pPr>
  </w:style>
  <w:style w:type="paragraph" w:customStyle="1" w:styleId="xl99">
    <w:name w:val="xl9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03">
    <w:name w:val="xl103"/>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104">
    <w:name w:val="xl10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09">
    <w:name w:val="xl10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
    <w:rsid w:val="00005C6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2">
    <w:name w:val="xl112"/>
    <w:basedOn w:val="a"/>
    <w:rsid w:val="00005C6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005C6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4">
    <w:name w:val="xl114"/>
    <w:basedOn w:val="a"/>
    <w:rsid w:val="00005C66"/>
    <w:pPr>
      <w:pBdr>
        <w:top w:val="single" w:sz="4" w:space="0" w:color="auto"/>
        <w:bottom w:val="single" w:sz="4" w:space="0" w:color="auto"/>
      </w:pBdr>
      <w:shd w:val="clear" w:color="auto" w:fill="99CCFF"/>
      <w:spacing w:before="100" w:beforeAutospacing="1" w:after="100" w:afterAutospacing="1"/>
      <w:jc w:val="center"/>
    </w:pPr>
  </w:style>
  <w:style w:type="paragraph" w:customStyle="1" w:styleId="xl115">
    <w:name w:val="xl115"/>
    <w:basedOn w:val="a"/>
    <w:rsid w:val="00005C66"/>
    <w:pPr>
      <w:pBdr>
        <w:top w:val="single" w:sz="4" w:space="0" w:color="auto"/>
        <w:bottom w:val="single" w:sz="4" w:space="0" w:color="auto"/>
      </w:pBdr>
      <w:shd w:val="clear" w:color="auto" w:fill="FFCC00"/>
      <w:spacing w:before="100" w:beforeAutospacing="1" w:after="100" w:afterAutospacing="1"/>
      <w:jc w:val="center"/>
    </w:pPr>
  </w:style>
  <w:style w:type="paragraph" w:customStyle="1" w:styleId="xl116">
    <w:name w:val="xl116"/>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7">
    <w:name w:val="xl117"/>
    <w:basedOn w:val="a"/>
    <w:rsid w:val="00005C66"/>
    <w:pPr>
      <w:pBdr>
        <w:top w:val="single" w:sz="4" w:space="0" w:color="auto"/>
        <w:bottom w:val="single" w:sz="4" w:space="0" w:color="auto"/>
      </w:pBdr>
      <w:shd w:val="clear" w:color="auto" w:fill="99CCFF"/>
      <w:spacing w:before="100" w:beforeAutospacing="1" w:after="100" w:afterAutospacing="1"/>
      <w:jc w:val="center"/>
    </w:pPr>
  </w:style>
  <w:style w:type="paragraph" w:customStyle="1" w:styleId="xl118">
    <w:name w:val="xl118"/>
    <w:basedOn w:val="a"/>
    <w:rsid w:val="00005C66"/>
    <w:pPr>
      <w:pBdr>
        <w:top w:val="single" w:sz="4" w:space="0" w:color="auto"/>
        <w:bottom w:val="single" w:sz="4" w:space="0" w:color="auto"/>
      </w:pBdr>
      <w:shd w:val="clear" w:color="auto" w:fill="FFCC00"/>
      <w:spacing w:before="100" w:beforeAutospacing="1" w:after="100" w:afterAutospacing="1"/>
      <w:jc w:val="center"/>
    </w:pPr>
  </w:style>
  <w:style w:type="paragraph" w:customStyle="1" w:styleId="xl119">
    <w:name w:val="xl119"/>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005C66"/>
    <w:pPr>
      <w:pBdr>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
    <w:rsid w:val="00005C66"/>
    <w:pPr>
      <w:pBdr>
        <w:top w:val="single" w:sz="4" w:space="0" w:color="auto"/>
        <w:bottom w:val="single" w:sz="4" w:space="0" w:color="auto"/>
      </w:pBdr>
      <w:shd w:val="clear" w:color="auto" w:fill="FFFF00"/>
      <w:spacing w:before="100" w:beforeAutospacing="1" w:after="100" w:afterAutospacing="1"/>
      <w:jc w:val="center"/>
    </w:pPr>
  </w:style>
  <w:style w:type="paragraph" w:customStyle="1" w:styleId="xl122">
    <w:name w:val="xl122"/>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style>
  <w:style w:type="paragraph" w:customStyle="1" w:styleId="xl123">
    <w:name w:val="xl12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4">
    <w:name w:val="xl12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28">
    <w:name w:val="xl128"/>
    <w:basedOn w:val="a"/>
    <w:rsid w:val="00005C66"/>
    <w:pPr>
      <w:pBdr>
        <w:top w:val="single" w:sz="4" w:space="0" w:color="auto"/>
        <w:bottom w:val="single" w:sz="4" w:space="0" w:color="auto"/>
      </w:pBdr>
      <w:spacing w:before="100" w:beforeAutospacing="1" w:after="100" w:afterAutospacing="1"/>
      <w:jc w:val="center"/>
    </w:pPr>
  </w:style>
  <w:style w:type="paragraph" w:customStyle="1" w:styleId="xl130">
    <w:name w:val="xl130"/>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2">
    <w:name w:val="xl132"/>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33">
    <w:name w:val="xl13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4">
    <w:name w:val="xl134"/>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135">
    <w:name w:val="xl13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6">
    <w:name w:val="xl136"/>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style>
  <w:style w:type="paragraph" w:customStyle="1" w:styleId="xl137">
    <w:name w:val="xl13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afd">
    <w:name w:val="Сноска"/>
    <w:basedOn w:val="ad"/>
    <w:autoRedefine/>
    <w:rsid w:val="00005C66"/>
    <w:pPr>
      <w:spacing w:line="240" w:lineRule="exact"/>
      <w:jc w:val="both"/>
    </w:pPr>
    <w:rPr>
      <w:rFonts w:eastAsia="Times New Roman"/>
      <w:sz w:val="24"/>
    </w:rPr>
  </w:style>
  <w:style w:type="paragraph" w:customStyle="1" w:styleId="xl64">
    <w:name w:val="xl64"/>
    <w:basedOn w:val="a"/>
    <w:rsid w:val="00005C66"/>
    <w:pPr>
      <w:spacing w:before="100" w:beforeAutospacing="1" w:after="100" w:afterAutospacing="1"/>
    </w:pPr>
    <w:rPr>
      <w:color w:val="000000"/>
    </w:rPr>
  </w:style>
  <w:style w:type="character" w:customStyle="1" w:styleId="FontStyle46">
    <w:name w:val="Font Style46"/>
    <w:rsid w:val="00005C66"/>
    <w:rPr>
      <w:rFonts w:ascii="Times New Roman" w:hAnsi="Times New Roman" w:cs="Times New Roman" w:hint="default"/>
      <w:sz w:val="26"/>
    </w:rPr>
  </w:style>
  <w:style w:type="numbering" w:customStyle="1" w:styleId="25">
    <w:name w:val="Нет списка2"/>
    <w:next w:val="a2"/>
    <w:semiHidden/>
    <w:rsid w:val="00005C66"/>
  </w:style>
  <w:style w:type="numbering" w:customStyle="1" w:styleId="34">
    <w:name w:val="Нет списка3"/>
    <w:next w:val="a2"/>
    <w:semiHidden/>
    <w:rsid w:val="00005C66"/>
  </w:style>
  <w:style w:type="paragraph" w:customStyle="1" w:styleId="font7">
    <w:name w:val="font7"/>
    <w:basedOn w:val="a"/>
    <w:rsid w:val="00005C66"/>
    <w:pPr>
      <w:spacing w:before="100" w:beforeAutospacing="1" w:after="100" w:afterAutospacing="1"/>
    </w:pPr>
    <w:rPr>
      <w:color w:val="000000"/>
      <w:sz w:val="18"/>
      <w:szCs w:val="18"/>
    </w:rPr>
  </w:style>
  <w:style w:type="paragraph" w:customStyle="1" w:styleId="xl140">
    <w:name w:val="xl140"/>
    <w:basedOn w:val="a"/>
    <w:rsid w:val="00005C66"/>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41">
    <w:name w:val="xl14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2">
    <w:name w:val="xl14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143">
    <w:name w:val="xl14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44">
    <w:name w:val="xl14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45">
    <w:name w:val="xl14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46">
    <w:name w:val="xl14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47">
    <w:name w:val="xl147"/>
    <w:basedOn w:val="a"/>
    <w:rsid w:val="00005C66"/>
    <w:pPr>
      <w:pBdr>
        <w:top w:val="single" w:sz="4" w:space="0" w:color="auto"/>
        <w:left w:val="single" w:sz="4" w:space="0" w:color="auto"/>
        <w:right w:val="single" w:sz="4" w:space="0" w:color="auto"/>
      </w:pBdr>
      <w:spacing w:before="100" w:beforeAutospacing="1" w:after="100" w:afterAutospacing="1"/>
      <w:jc w:val="right"/>
    </w:pPr>
    <w:rPr>
      <w:color w:val="000000"/>
    </w:rPr>
  </w:style>
  <w:style w:type="paragraph" w:customStyle="1" w:styleId="xl148">
    <w:name w:val="xl14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49">
    <w:name w:val="xl149"/>
    <w:basedOn w:val="a"/>
    <w:rsid w:val="00005C66"/>
    <w:pPr>
      <w:pBdr>
        <w:top w:val="single" w:sz="4" w:space="0" w:color="auto"/>
        <w:left w:val="single" w:sz="4" w:space="0" w:color="auto"/>
        <w:right w:val="single" w:sz="4" w:space="0" w:color="auto"/>
      </w:pBdr>
      <w:spacing w:before="100" w:beforeAutospacing="1" w:after="100" w:afterAutospacing="1"/>
    </w:pPr>
    <w:rPr>
      <w:b/>
      <w:bCs/>
      <w:color w:val="000000"/>
    </w:rPr>
  </w:style>
  <w:style w:type="paragraph" w:customStyle="1" w:styleId="xl150">
    <w:name w:val="xl150"/>
    <w:basedOn w:val="a"/>
    <w:rsid w:val="00005C66"/>
    <w:pPr>
      <w:pBdr>
        <w:left w:val="single" w:sz="4" w:space="15" w:color="auto"/>
        <w:right w:val="single" w:sz="4" w:space="0" w:color="auto"/>
      </w:pBdr>
      <w:spacing w:before="100" w:beforeAutospacing="1" w:after="100" w:afterAutospacing="1"/>
      <w:ind w:firstLineChars="200" w:firstLine="200"/>
    </w:pPr>
    <w:rPr>
      <w:color w:val="000000"/>
    </w:rPr>
  </w:style>
  <w:style w:type="paragraph" w:customStyle="1" w:styleId="xl151">
    <w:name w:val="xl151"/>
    <w:basedOn w:val="a"/>
    <w:rsid w:val="00005C66"/>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52">
    <w:name w:val="xl15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53">
    <w:name w:val="xl153"/>
    <w:basedOn w:val="a"/>
    <w:rsid w:val="00005C66"/>
    <w:pPr>
      <w:pBdr>
        <w:left w:val="single" w:sz="4" w:space="0" w:color="auto"/>
        <w:right w:val="single" w:sz="4" w:space="0" w:color="auto"/>
      </w:pBdr>
      <w:spacing w:before="100" w:beforeAutospacing="1" w:after="100" w:afterAutospacing="1"/>
    </w:pPr>
    <w:rPr>
      <w:color w:val="000000"/>
    </w:rPr>
  </w:style>
  <w:style w:type="paragraph" w:customStyle="1" w:styleId="xl154">
    <w:name w:val="xl154"/>
    <w:basedOn w:val="a"/>
    <w:rsid w:val="00005C66"/>
    <w:pPr>
      <w:spacing w:before="100" w:beforeAutospacing="1" w:after="100" w:afterAutospacing="1"/>
    </w:pPr>
    <w:rPr>
      <w:b/>
      <w:bCs/>
      <w:color w:val="000000"/>
    </w:rPr>
  </w:style>
  <w:style w:type="paragraph" w:customStyle="1" w:styleId="xl155">
    <w:name w:val="xl155"/>
    <w:basedOn w:val="a"/>
    <w:rsid w:val="00005C66"/>
    <w:pPr>
      <w:spacing w:before="100" w:beforeAutospacing="1" w:after="100" w:afterAutospacing="1"/>
    </w:pPr>
    <w:rPr>
      <w:sz w:val="20"/>
      <w:szCs w:val="20"/>
    </w:rPr>
  </w:style>
  <w:style w:type="paragraph" w:customStyle="1" w:styleId="xl156">
    <w:name w:val="xl156"/>
    <w:basedOn w:val="a"/>
    <w:rsid w:val="00005C66"/>
    <w:pPr>
      <w:pBdr>
        <w:top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57">
    <w:name w:val="xl157"/>
    <w:basedOn w:val="a"/>
    <w:rsid w:val="00005C66"/>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158">
    <w:name w:val="xl158"/>
    <w:basedOn w:val="a"/>
    <w:rsid w:val="00005C66"/>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a"/>
    <w:rsid w:val="00005C66"/>
    <w:pPr>
      <w:pBdr>
        <w:left w:val="single" w:sz="4" w:space="15" w:color="auto"/>
        <w:right w:val="single" w:sz="4" w:space="0" w:color="auto"/>
      </w:pBdr>
      <w:spacing w:before="100" w:beforeAutospacing="1" w:after="100" w:afterAutospacing="1"/>
      <w:ind w:firstLineChars="200" w:firstLine="200"/>
    </w:pPr>
    <w:rPr>
      <w:color w:val="000000"/>
    </w:rPr>
  </w:style>
  <w:style w:type="paragraph" w:customStyle="1" w:styleId="xl160">
    <w:name w:val="xl160"/>
    <w:basedOn w:val="a"/>
    <w:rsid w:val="00005C66"/>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61">
    <w:name w:val="xl16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62">
    <w:name w:val="xl162"/>
    <w:basedOn w:val="a"/>
    <w:rsid w:val="00005C66"/>
    <w:pPr>
      <w:pBdr>
        <w:top w:val="single" w:sz="4" w:space="0" w:color="auto"/>
        <w:left w:val="single" w:sz="4" w:space="0" w:color="auto"/>
        <w:bottom w:val="single" w:sz="4" w:space="0" w:color="auto"/>
        <w:right w:val="single" w:sz="4" w:space="0" w:color="auto"/>
      </w:pBdr>
      <w:shd w:val="clear" w:color="auto" w:fill="BCD6EE"/>
      <w:spacing w:before="100" w:beforeAutospacing="1" w:after="100" w:afterAutospacing="1"/>
    </w:pPr>
    <w:rPr>
      <w:b/>
      <w:bCs/>
      <w:color w:val="000000"/>
    </w:rPr>
  </w:style>
  <w:style w:type="paragraph" w:customStyle="1" w:styleId="xl163">
    <w:name w:val="xl163"/>
    <w:basedOn w:val="a"/>
    <w:rsid w:val="00005C66"/>
    <w:pPr>
      <w:pBdr>
        <w:top w:val="single" w:sz="4" w:space="0" w:color="auto"/>
        <w:left w:val="single" w:sz="4" w:space="0" w:color="auto"/>
        <w:bottom w:val="single" w:sz="4" w:space="0" w:color="auto"/>
        <w:right w:val="single" w:sz="4" w:space="0" w:color="auto"/>
      </w:pBdr>
      <w:shd w:val="clear" w:color="auto" w:fill="BCD6EE"/>
      <w:spacing w:before="100" w:beforeAutospacing="1" w:after="100" w:afterAutospacing="1"/>
      <w:jc w:val="center"/>
    </w:pPr>
    <w:rPr>
      <w:b/>
      <w:bCs/>
      <w:color w:val="000000"/>
    </w:rPr>
  </w:style>
  <w:style w:type="paragraph" w:customStyle="1" w:styleId="xl164">
    <w:name w:val="xl164"/>
    <w:basedOn w:val="a"/>
    <w:rsid w:val="00005C66"/>
    <w:pPr>
      <w:pBdr>
        <w:top w:val="single" w:sz="4" w:space="0" w:color="auto"/>
        <w:left w:val="single" w:sz="4" w:space="0" w:color="auto"/>
        <w:bottom w:val="single" w:sz="4" w:space="0" w:color="auto"/>
        <w:right w:val="single" w:sz="4" w:space="0" w:color="auto"/>
      </w:pBdr>
      <w:shd w:val="clear" w:color="auto" w:fill="BCD6EE"/>
      <w:spacing w:before="100" w:beforeAutospacing="1" w:after="100" w:afterAutospacing="1"/>
      <w:jc w:val="right"/>
    </w:pPr>
    <w:rPr>
      <w:b/>
      <w:bCs/>
      <w:color w:val="000000"/>
    </w:rPr>
  </w:style>
  <w:style w:type="paragraph" w:customStyle="1" w:styleId="xl165">
    <w:name w:val="xl165"/>
    <w:basedOn w:val="a"/>
    <w:rsid w:val="00005C66"/>
    <w:pPr>
      <w:shd w:val="clear" w:color="auto" w:fill="BCD6EE"/>
      <w:spacing w:before="100" w:beforeAutospacing="1" w:after="100" w:afterAutospacing="1"/>
    </w:pPr>
    <w:rPr>
      <w:color w:val="000000"/>
    </w:rPr>
  </w:style>
  <w:style w:type="paragraph" w:customStyle="1" w:styleId="xl166">
    <w:name w:val="xl166"/>
    <w:basedOn w:val="a"/>
    <w:rsid w:val="00005C66"/>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67">
    <w:name w:val="xl167"/>
    <w:basedOn w:val="a"/>
    <w:rsid w:val="00005C66"/>
    <w:pPr>
      <w:pBdr>
        <w:left w:val="single" w:sz="4" w:space="0" w:color="auto"/>
        <w:right w:val="single" w:sz="4" w:space="0" w:color="auto"/>
      </w:pBdr>
      <w:spacing w:before="100" w:beforeAutospacing="1" w:after="100" w:afterAutospacing="1"/>
    </w:pPr>
    <w:rPr>
      <w:color w:val="000000"/>
    </w:rPr>
  </w:style>
  <w:style w:type="paragraph" w:customStyle="1" w:styleId="xl168">
    <w:name w:val="xl16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B050"/>
    </w:rPr>
  </w:style>
  <w:style w:type="paragraph" w:customStyle="1" w:styleId="xl169">
    <w:name w:val="xl169"/>
    <w:basedOn w:val="a"/>
    <w:rsid w:val="00005C66"/>
    <w:pPr>
      <w:pBdr>
        <w:left w:val="single" w:sz="4" w:space="0" w:color="auto"/>
        <w:right w:val="single" w:sz="4" w:space="0" w:color="auto"/>
      </w:pBdr>
      <w:shd w:val="clear" w:color="auto" w:fill="FFFF00"/>
      <w:spacing w:before="100" w:beforeAutospacing="1" w:after="100" w:afterAutospacing="1"/>
      <w:jc w:val="center"/>
    </w:pPr>
    <w:rPr>
      <w:color w:val="000000"/>
    </w:rPr>
  </w:style>
  <w:style w:type="paragraph" w:customStyle="1" w:styleId="xl170">
    <w:name w:val="xl170"/>
    <w:basedOn w:val="a"/>
    <w:rsid w:val="00005C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color w:val="000000"/>
    </w:rPr>
  </w:style>
  <w:style w:type="paragraph" w:customStyle="1" w:styleId="xl171">
    <w:name w:val="xl171"/>
    <w:basedOn w:val="a"/>
    <w:rsid w:val="00005C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rPr>
  </w:style>
  <w:style w:type="paragraph" w:customStyle="1" w:styleId="xl172">
    <w:name w:val="xl172"/>
    <w:basedOn w:val="a"/>
    <w:rsid w:val="00005C66"/>
    <w:pPr>
      <w:shd w:val="clear" w:color="auto" w:fill="FFFF00"/>
      <w:spacing w:before="100" w:beforeAutospacing="1" w:after="100" w:afterAutospacing="1"/>
    </w:pPr>
    <w:rPr>
      <w:color w:val="000000"/>
    </w:rPr>
  </w:style>
  <w:style w:type="paragraph" w:customStyle="1" w:styleId="xl173">
    <w:name w:val="xl173"/>
    <w:basedOn w:val="a"/>
    <w:rsid w:val="00005C66"/>
    <w:pPr>
      <w:pBdr>
        <w:left w:val="single" w:sz="4" w:space="8" w:color="auto"/>
        <w:bottom w:val="single" w:sz="4" w:space="0" w:color="auto"/>
        <w:right w:val="single" w:sz="4" w:space="0" w:color="auto"/>
      </w:pBdr>
      <w:spacing w:before="100" w:beforeAutospacing="1" w:after="100" w:afterAutospacing="1"/>
      <w:ind w:firstLineChars="100" w:firstLine="100"/>
    </w:pPr>
    <w:rPr>
      <w:color w:val="000000"/>
    </w:rPr>
  </w:style>
  <w:style w:type="paragraph" w:customStyle="1" w:styleId="xl174">
    <w:name w:val="xl174"/>
    <w:basedOn w:val="a"/>
    <w:rsid w:val="00005C66"/>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75">
    <w:name w:val="xl175"/>
    <w:basedOn w:val="a"/>
    <w:rsid w:val="00005C66"/>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76">
    <w:name w:val="xl176"/>
    <w:basedOn w:val="a"/>
    <w:rsid w:val="00005C66"/>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177">
    <w:name w:val="xl177"/>
    <w:basedOn w:val="a"/>
    <w:rsid w:val="00005C6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178">
    <w:name w:val="xl178"/>
    <w:basedOn w:val="a"/>
    <w:rsid w:val="00005C6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179">
    <w:name w:val="xl179"/>
    <w:basedOn w:val="a"/>
    <w:rsid w:val="00005C6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180">
    <w:name w:val="xl180"/>
    <w:basedOn w:val="a"/>
    <w:rsid w:val="00005C66"/>
    <w:pPr>
      <w:pBdr>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81">
    <w:name w:val="xl181"/>
    <w:basedOn w:val="a"/>
    <w:rsid w:val="00005C66"/>
    <w:pPr>
      <w:pBdr>
        <w:right w:val="single" w:sz="4" w:space="0" w:color="auto"/>
      </w:pBdr>
      <w:spacing w:before="100" w:beforeAutospacing="1" w:after="100" w:afterAutospacing="1"/>
      <w:jc w:val="center"/>
    </w:pPr>
    <w:rPr>
      <w:b/>
      <w:bCs/>
      <w:color w:val="000000"/>
    </w:rPr>
  </w:style>
  <w:style w:type="paragraph" w:customStyle="1" w:styleId="xl182">
    <w:name w:val="xl182"/>
    <w:basedOn w:val="a"/>
    <w:rsid w:val="00005C66"/>
    <w:pPr>
      <w:pBdr>
        <w:left w:val="single" w:sz="4" w:space="0" w:color="auto"/>
        <w:right w:val="single" w:sz="4" w:space="0" w:color="auto"/>
      </w:pBdr>
      <w:spacing w:before="100" w:beforeAutospacing="1" w:after="100" w:afterAutospacing="1"/>
      <w:jc w:val="center"/>
    </w:pPr>
    <w:rPr>
      <w:b/>
      <w:bCs/>
      <w:color w:val="000000"/>
    </w:rPr>
  </w:style>
  <w:style w:type="paragraph" w:customStyle="1" w:styleId="xl183">
    <w:name w:val="xl183"/>
    <w:basedOn w:val="a"/>
    <w:rsid w:val="00005C66"/>
    <w:pPr>
      <w:pBdr>
        <w:top w:val="single" w:sz="8"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84">
    <w:name w:val="xl184"/>
    <w:basedOn w:val="a"/>
    <w:rsid w:val="00005C66"/>
    <w:pPr>
      <w:pBdr>
        <w:top w:val="single" w:sz="8" w:space="0" w:color="auto"/>
        <w:bottom w:val="single" w:sz="4" w:space="0" w:color="auto"/>
      </w:pBdr>
      <w:spacing w:before="100" w:beforeAutospacing="1" w:after="100" w:afterAutospacing="1"/>
      <w:jc w:val="center"/>
    </w:pPr>
    <w:rPr>
      <w:b/>
      <w:bCs/>
      <w:color w:val="FF0000"/>
    </w:rPr>
  </w:style>
  <w:style w:type="paragraph" w:customStyle="1" w:styleId="xl185">
    <w:name w:val="xl185"/>
    <w:basedOn w:val="a"/>
    <w:rsid w:val="00005C66"/>
    <w:pPr>
      <w:pBdr>
        <w:top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86">
    <w:name w:val="xl186"/>
    <w:basedOn w:val="a"/>
    <w:rsid w:val="00005C66"/>
    <w:pPr>
      <w:pBdr>
        <w:left w:val="single" w:sz="4" w:space="0" w:color="auto"/>
        <w:right w:val="single" w:sz="4" w:space="0" w:color="auto"/>
      </w:pBdr>
      <w:spacing w:before="100" w:beforeAutospacing="1" w:after="100" w:afterAutospacing="1"/>
      <w:jc w:val="center"/>
    </w:pPr>
    <w:rPr>
      <w:b/>
      <w:bCs/>
      <w:color w:val="000000"/>
    </w:rPr>
  </w:style>
  <w:style w:type="paragraph" w:customStyle="1" w:styleId="xl187">
    <w:name w:val="xl187"/>
    <w:basedOn w:val="a"/>
    <w:rsid w:val="00005C66"/>
    <w:pPr>
      <w:pBdr>
        <w:left w:val="single" w:sz="4" w:space="0" w:color="auto"/>
        <w:right w:val="single" w:sz="4" w:space="0" w:color="auto"/>
      </w:pBdr>
      <w:spacing w:before="100" w:beforeAutospacing="1" w:after="100" w:afterAutospacing="1"/>
      <w:jc w:val="right"/>
    </w:pPr>
    <w:rPr>
      <w:b/>
      <w:bCs/>
      <w:color w:val="000000"/>
    </w:rPr>
  </w:style>
  <w:style w:type="paragraph" w:customStyle="1" w:styleId="xl188">
    <w:name w:val="xl18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189">
    <w:name w:val="xl18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rPr>
  </w:style>
  <w:style w:type="paragraph" w:customStyle="1" w:styleId="xl190">
    <w:name w:val="xl190"/>
    <w:basedOn w:val="a"/>
    <w:rsid w:val="00005C6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191">
    <w:name w:val="xl191"/>
    <w:basedOn w:val="a"/>
    <w:rsid w:val="00005C66"/>
    <w:pPr>
      <w:pBdr>
        <w:left w:val="single" w:sz="4" w:space="0" w:color="auto"/>
        <w:right w:val="single" w:sz="4" w:space="0" w:color="auto"/>
      </w:pBdr>
      <w:spacing w:before="100" w:beforeAutospacing="1" w:after="100" w:afterAutospacing="1"/>
      <w:jc w:val="right"/>
    </w:pPr>
    <w:rPr>
      <w:b/>
      <w:bCs/>
      <w:color w:val="FF0000"/>
    </w:rPr>
  </w:style>
  <w:style w:type="paragraph" w:customStyle="1" w:styleId="xl192">
    <w:name w:val="xl192"/>
    <w:basedOn w:val="a"/>
    <w:rsid w:val="00005C66"/>
    <w:pPr>
      <w:pBdr>
        <w:top w:val="single" w:sz="8" w:space="0" w:color="auto"/>
        <w:left w:val="single" w:sz="4" w:space="0" w:color="auto"/>
        <w:right w:val="single" w:sz="4" w:space="0" w:color="auto"/>
      </w:pBdr>
      <w:spacing w:before="100" w:beforeAutospacing="1" w:after="100" w:afterAutospacing="1"/>
      <w:jc w:val="center"/>
    </w:pPr>
    <w:rPr>
      <w:b/>
      <w:bCs/>
      <w:color w:val="FF0000"/>
    </w:rPr>
  </w:style>
  <w:style w:type="paragraph" w:customStyle="1" w:styleId="xl193">
    <w:name w:val="xl193"/>
    <w:basedOn w:val="a"/>
    <w:rsid w:val="00005C66"/>
    <w:pPr>
      <w:pBdr>
        <w:top w:val="single" w:sz="8" w:space="0" w:color="auto"/>
        <w:left w:val="single" w:sz="4" w:space="0" w:color="auto"/>
        <w:right w:val="single" w:sz="4" w:space="0" w:color="auto"/>
      </w:pBdr>
      <w:spacing w:before="100" w:beforeAutospacing="1" w:after="100" w:afterAutospacing="1"/>
      <w:jc w:val="right"/>
    </w:pPr>
    <w:rPr>
      <w:b/>
      <w:bCs/>
      <w:color w:val="FF0000"/>
    </w:rPr>
  </w:style>
  <w:style w:type="paragraph" w:customStyle="1" w:styleId="xl194">
    <w:name w:val="xl194"/>
    <w:basedOn w:val="a"/>
    <w:rsid w:val="00005C66"/>
    <w:pPr>
      <w:pBdr>
        <w:top w:val="single" w:sz="8" w:space="0" w:color="auto"/>
      </w:pBdr>
      <w:spacing w:before="100" w:beforeAutospacing="1" w:after="100" w:afterAutospacing="1"/>
      <w:jc w:val="center"/>
    </w:pPr>
    <w:rPr>
      <w:b/>
      <w:bCs/>
      <w:color w:val="FF0000"/>
    </w:rPr>
  </w:style>
  <w:style w:type="paragraph" w:customStyle="1" w:styleId="xl195">
    <w:name w:val="xl195"/>
    <w:basedOn w:val="a"/>
    <w:rsid w:val="00005C66"/>
    <w:pPr>
      <w:pBdr>
        <w:top w:val="single" w:sz="8" w:space="0" w:color="auto"/>
      </w:pBdr>
      <w:spacing w:before="100" w:beforeAutospacing="1" w:after="100" w:afterAutospacing="1"/>
      <w:jc w:val="right"/>
    </w:pPr>
    <w:rPr>
      <w:b/>
      <w:bCs/>
      <w:color w:val="FF0000"/>
    </w:rPr>
  </w:style>
  <w:style w:type="paragraph" w:customStyle="1" w:styleId="xl196">
    <w:name w:val="xl196"/>
    <w:basedOn w:val="a"/>
    <w:rsid w:val="00005C66"/>
    <w:pPr>
      <w:pBdr>
        <w:top w:val="single" w:sz="8" w:space="0" w:color="auto"/>
        <w:right w:val="single" w:sz="8" w:space="0" w:color="auto"/>
      </w:pBdr>
      <w:spacing w:before="100" w:beforeAutospacing="1" w:after="100" w:afterAutospacing="1"/>
      <w:jc w:val="right"/>
    </w:pPr>
    <w:rPr>
      <w:b/>
      <w:bCs/>
      <w:color w:val="FF0000"/>
    </w:rPr>
  </w:style>
  <w:style w:type="paragraph" w:customStyle="1" w:styleId="xl197">
    <w:name w:val="xl197"/>
    <w:basedOn w:val="a"/>
    <w:rsid w:val="00005C66"/>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98">
    <w:name w:val="xl198"/>
    <w:basedOn w:val="a"/>
    <w:rsid w:val="00005C66"/>
    <w:pPr>
      <w:pBdr>
        <w:top w:val="single" w:sz="4" w:space="0" w:color="auto"/>
        <w:left w:val="single" w:sz="4" w:space="0" w:color="auto"/>
        <w:bottom w:val="single" w:sz="4" w:space="0" w:color="auto"/>
      </w:pBdr>
      <w:spacing w:before="100" w:beforeAutospacing="1" w:after="100" w:afterAutospacing="1"/>
      <w:jc w:val="center"/>
    </w:pPr>
    <w:rPr>
      <w:b/>
      <w:bCs/>
      <w:color w:val="FF0000"/>
    </w:rPr>
  </w:style>
  <w:style w:type="paragraph" w:customStyle="1" w:styleId="xl199">
    <w:name w:val="xl199"/>
    <w:basedOn w:val="a"/>
    <w:rsid w:val="00005C66"/>
    <w:pPr>
      <w:pBdr>
        <w:top w:val="single" w:sz="4" w:space="0" w:color="auto"/>
        <w:bottom w:val="single" w:sz="4" w:space="0" w:color="auto"/>
      </w:pBdr>
      <w:spacing w:before="100" w:beforeAutospacing="1" w:after="100" w:afterAutospacing="1"/>
      <w:jc w:val="center"/>
    </w:pPr>
    <w:rPr>
      <w:b/>
      <w:bCs/>
      <w:color w:val="FF0000"/>
    </w:rPr>
  </w:style>
  <w:style w:type="paragraph" w:customStyle="1" w:styleId="xl200">
    <w:name w:val="xl200"/>
    <w:basedOn w:val="a"/>
    <w:rsid w:val="00005C66"/>
    <w:pPr>
      <w:pBdr>
        <w:top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01">
    <w:name w:val="xl201"/>
    <w:basedOn w:val="a"/>
    <w:rsid w:val="00005C66"/>
    <w:pPr>
      <w:pBdr>
        <w:top w:val="single" w:sz="4" w:space="0" w:color="auto"/>
        <w:left w:val="single" w:sz="4" w:space="0" w:color="auto"/>
        <w:bottom w:val="single" w:sz="4" w:space="0" w:color="auto"/>
      </w:pBdr>
      <w:spacing w:before="100" w:beforeAutospacing="1" w:after="100" w:afterAutospacing="1"/>
      <w:jc w:val="center"/>
    </w:pPr>
    <w:rPr>
      <w:b/>
      <w:bCs/>
      <w:color w:val="FF0000"/>
    </w:rPr>
  </w:style>
  <w:style w:type="paragraph" w:customStyle="1" w:styleId="xl202">
    <w:name w:val="xl202"/>
    <w:basedOn w:val="a"/>
    <w:rsid w:val="00005C66"/>
    <w:pPr>
      <w:pBdr>
        <w:top w:val="single" w:sz="4" w:space="0" w:color="auto"/>
        <w:bottom w:val="single" w:sz="4" w:space="0" w:color="auto"/>
      </w:pBdr>
      <w:spacing w:before="100" w:beforeAutospacing="1" w:after="100" w:afterAutospacing="1"/>
      <w:jc w:val="center"/>
    </w:pPr>
    <w:rPr>
      <w:b/>
      <w:bCs/>
      <w:color w:val="FF0000"/>
    </w:rPr>
  </w:style>
  <w:style w:type="paragraph" w:customStyle="1" w:styleId="xl203">
    <w:name w:val="xl203"/>
    <w:basedOn w:val="a"/>
    <w:rsid w:val="00005C66"/>
    <w:pPr>
      <w:pBdr>
        <w:top w:val="single" w:sz="4" w:space="0" w:color="auto"/>
        <w:bottom w:val="single" w:sz="4" w:space="0" w:color="auto"/>
      </w:pBdr>
      <w:spacing w:before="100" w:beforeAutospacing="1" w:after="100" w:afterAutospacing="1"/>
      <w:jc w:val="right"/>
    </w:pPr>
    <w:rPr>
      <w:b/>
      <w:bCs/>
      <w:color w:val="FF0000"/>
    </w:rPr>
  </w:style>
  <w:style w:type="paragraph" w:customStyle="1" w:styleId="xl204">
    <w:name w:val="xl204"/>
    <w:basedOn w:val="a"/>
    <w:rsid w:val="00005C66"/>
    <w:pPr>
      <w:pBdr>
        <w:top w:val="single" w:sz="4" w:space="0" w:color="auto"/>
        <w:bottom w:val="single" w:sz="4" w:space="0" w:color="auto"/>
        <w:right w:val="single" w:sz="4" w:space="0" w:color="auto"/>
      </w:pBdr>
      <w:spacing w:before="100" w:beforeAutospacing="1" w:after="100" w:afterAutospacing="1"/>
      <w:jc w:val="right"/>
    </w:pPr>
    <w:rPr>
      <w:b/>
      <w:bCs/>
      <w:color w:val="FF0000"/>
    </w:rPr>
  </w:style>
  <w:style w:type="paragraph" w:customStyle="1" w:styleId="xl205">
    <w:name w:val="xl205"/>
    <w:basedOn w:val="a"/>
    <w:rsid w:val="00005C66"/>
    <w:pPr>
      <w:pBdr>
        <w:top w:val="single" w:sz="4" w:space="0" w:color="auto"/>
        <w:left w:val="single" w:sz="4" w:space="0" w:color="auto"/>
        <w:bottom w:val="single" w:sz="4" w:space="0" w:color="auto"/>
      </w:pBdr>
      <w:spacing w:before="100" w:beforeAutospacing="1" w:after="100" w:afterAutospacing="1"/>
      <w:jc w:val="center"/>
    </w:pPr>
    <w:rPr>
      <w:b/>
      <w:bCs/>
      <w:color w:val="FF0000"/>
    </w:rPr>
  </w:style>
  <w:style w:type="paragraph" w:customStyle="1" w:styleId="xl206">
    <w:name w:val="xl206"/>
    <w:basedOn w:val="a"/>
    <w:rsid w:val="00005C66"/>
    <w:pPr>
      <w:pBdr>
        <w:top w:val="single" w:sz="4" w:space="0" w:color="auto"/>
        <w:bottom w:val="single" w:sz="4" w:space="0" w:color="auto"/>
      </w:pBdr>
      <w:spacing w:before="100" w:beforeAutospacing="1" w:after="100" w:afterAutospacing="1"/>
      <w:jc w:val="center"/>
    </w:pPr>
    <w:rPr>
      <w:b/>
      <w:bCs/>
      <w:color w:val="FF0000"/>
    </w:rPr>
  </w:style>
  <w:style w:type="paragraph" w:customStyle="1" w:styleId="xl207">
    <w:name w:val="xl207"/>
    <w:basedOn w:val="a"/>
    <w:rsid w:val="00005C66"/>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208">
    <w:name w:val="xl208"/>
    <w:basedOn w:val="a"/>
    <w:rsid w:val="00005C6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209">
    <w:name w:val="xl209"/>
    <w:basedOn w:val="a"/>
    <w:rsid w:val="00005C6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210">
    <w:name w:val="xl210"/>
    <w:basedOn w:val="a"/>
    <w:rsid w:val="00005C6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211">
    <w:name w:val="xl211"/>
    <w:basedOn w:val="a"/>
    <w:rsid w:val="00005C66"/>
    <w:pPr>
      <w:pBdr>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212">
    <w:name w:val="xl212"/>
    <w:basedOn w:val="a"/>
    <w:rsid w:val="00005C66"/>
    <w:pPr>
      <w:pBdr>
        <w:right w:val="single" w:sz="4" w:space="0" w:color="auto"/>
      </w:pBdr>
      <w:spacing w:before="100" w:beforeAutospacing="1" w:after="100" w:afterAutospacing="1"/>
      <w:jc w:val="center"/>
    </w:pPr>
    <w:rPr>
      <w:b/>
      <w:bCs/>
      <w:color w:val="000000"/>
    </w:rPr>
  </w:style>
  <w:style w:type="paragraph" w:customStyle="1" w:styleId="xl213">
    <w:name w:val="xl213"/>
    <w:basedOn w:val="a"/>
    <w:rsid w:val="00005C66"/>
    <w:pPr>
      <w:pBdr>
        <w:left w:val="single" w:sz="4" w:space="0" w:color="auto"/>
        <w:right w:val="single" w:sz="4" w:space="0" w:color="auto"/>
      </w:pBdr>
      <w:spacing w:before="100" w:beforeAutospacing="1" w:after="100" w:afterAutospacing="1"/>
      <w:jc w:val="center"/>
    </w:pPr>
    <w:rPr>
      <w:b/>
      <w:bCs/>
      <w:color w:val="000000"/>
    </w:rPr>
  </w:style>
  <w:style w:type="paragraph" w:customStyle="1" w:styleId="xl214">
    <w:name w:val="xl214"/>
    <w:basedOn w:val="a"/>
    <w:rsid w:val="00005C66"/>
    <w:pPr>
      <w:pBdr>
        <w:top w:val="single" w:sz="4" w:space="0" w:color="auto"/>
        <w:left w:val="single" w:sz="4" w:space="20" w:color="auto"/>
        <w:right w:val="single" w:sz="4" w:space="0" w:color="auto"/>
      </w:pBdr>
      <w:spacing w:before="100" w:beforeAutospacing="1" w:after="100" w:afterAutospacing="1"/>
      <w:ind w:firstLineChars="300" w:firstLine="300"/>
    </w:pPr>
    <w:rPr>
      <w:color w:val="000000"/>
    </w:rPr>
  </w:style>
  <w:style w:type="paragraph" w:customStyle="1" w:styleId="xl215">
    <w:name w:val="xl215"/>
    <w:basedOn w:val="a"/>
    <w:rsid w:val="00005C66"/>
    <w:pPr>
      <w:pBdr>
        <w:left w:val="single" w:sz="4" w:space="7" w:color="auto"/>
        <w:right w:val="single" w:sz="4" w:space="0" w:color="auto"/>
      </w:pBdr>
      <w:spacing w:before="100" w:beforeAutospacing="1" w:after="100" w:afterAutospacing="1"/>
      <w:ind w:firstLineChars="100" w:firstLine="100"/>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Normal (Web)" w:uiPriority="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D4B"/>
    <w:rPr>
      <w:rFonts w:ascii="Times New Roman" w:eastAsia="Times New Roman" w:hAnsi="Times New Roman"/>
      <w:sz w:val="24"/>
      <w:szCs w:val="24"/>
    </w:rPr>
  </w:style>
  <w:style w:type="paragraph" w:styleId="1">
    <w:name w:val="heading 1"/>
    <w:basedOn w:val="a"/>
    <w:next w:val="a"/>
    <w:link w:val="10"/>
    <w:qFormat/>
    <w:locked/>
    <w:rsid w:val="00005C66"/>
    <w:pPr>
      <w:keepNext/>
      <w:jc w:val="center"/>
      <w:outlineLvl w:val="0"/>
    </w:pPr>
    <w:rPr>
      <w:rFonts w:eastAsia="Calibri"/>
      <w:b/>
      <w:caps/>
      <w:sz w:val="28"/>
      <w:szCs w:val="20"/>
    </w:rPr>
  </w:style>
  <w:style w:type="paragraph" w:styleId="2">
    <w:name w:val="heading 2"/>
    <w:basedOn w:val="a"/>
    <w:next w:val="a"/>
    <w:link w:val="20"/>
    <w:qFormat/>
    <w:locked/>
    <w:rsid w:val="00005C66"/>
    <w:pPr>
      <w:keepNext/>
      <w:spacing w:before="240" w:after="60"/>
      <w:outlineLvl w:val="1"/>
    </w:pPr>
    <w:rPr>
      <w:rFonts w:ascii="Arial" w:eastAsia="Calibri" w:hAnsi="Arial" w:cs="Arial"/>
      <w:b/>
      <w:bCs/>
      <w:i/>
      <w:iCs/>
      <w:sz w:val="28"/>
      <w:szCs w:val="28"/>
    </w:rPr>
  </w:style>
  <w:style w:type="paragraph" w:styleId="3">
    <w:name w:val="heading 3"/>
    <w:basedOn w:val="a"/>
    <w:next w:val="a"/>
    <w:link w:val="30"/>
    <w:qFormat/>
    <w:locked/>
    <w:rsid w:val="00005C66"/>
    <w:pPr>
      <w:keepNext/>
      <w:tabs>
        <w:tab w:val="left" w:pos="6804"/>
      </w:tabs>
      <w:spacing w:line="280" w:lineRule="exact"/>
      <w:ind w:right="-57"/>
      <w:outlineLvl w:val="2"/>
    </w:pPr>
    <w:rPr>
      <w:rFonts w:eastAsia="Calibri"/>
      <w:sz w:val="30"/>
      <w:szCs w:val="20"/>
    </w:rPr>
  </w:style>
  <w:style w:type="paragraph" w:styleId="4">
    <w:name w:val="heading 4"/>
    <w:basedOn w:val="a"/>
    <w:next w:val="a"/>
    <w:link w:val="40"/>
    <w:qFormat/>
    <w:locked/>
    <w:rsid w:val="00005C66"/>
    <w:pPr>
      <w:keepNext/>
      <w:spacing w:line="360" w:lineRule="auto"/>
      <w:jc w:val="center"/>
      <w:outlineLvl w:val="3"/>
    </w:pPr>
    <w:rPr>
      <w:rFonts w:eastAsia="Calibri"/>
      <w:b/>
      <w:caps/>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94D4B"/>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rsid w:val="00822157"/>
    <w:pPr>
      <w:tabs>
        <w:tab w:val="center" w:pos="4677"/>
        <w:tab w:val="right" w:pos="9355"/>
      </w:tabs>
    </w:pPr>
  </w:style>
  <w:style w:type="character" w:customStyle="1" w:styleId="a5">
    <w:name w:val="Верхний колонтитул Знак"/>
    <w:basedOn w:val="a0"/>
    <w:link w:val="a4"/>
    <w:rsid w:val="00852BC8"/>
    <w:rPr>
      <w:rFonts w:ascii="Times New Roman" w:eastAsia="Times New Roman" w:hAnsi="Times New Roman"/>
      <w:sz w:val="24"/>
      <w:szCs w:val="24"/>
    </w:rPr>
  </w:style>
  <w:style w:type="character" w:styleId="a6">
    <w:name w:val="page number"/>
    <w:basedOn w:val="a0"/>
    <w:rsid w:val="00822157"/>
  </w:style>
  <w:style w:type="paragraph" w:customStyle="1" w:styleId="table10">
    <w:name w:val="table10"/>
    <w:basedOn w:val="a"/>
    <w:rsid w:val="008A3852"/>
    <w:rPr>
      <w:sz w:val="20"/>
      <w:szCs w:val="20"/>
    </w:rPr>
  </w:style>
  <w:style w:type="paragraph" w:customStyle="1" w:styleId="titlep">
    <w:name w:val="titlep"/>
    <w:basedOn w:val="a"/>
    <w:rsid w:val="008A3852"/>
    <w:pPr>
      <w:spacing w:before="240" w:after="240"/>
      <w:jc w:val="center"/>
    </w:pPr>
    <w:rPr>
      <w:b/>
      <w:bCs/>
    </w:rPr>
  </w:style>
  <w:style w:type="paragraph" w:styleId="a7">
    <w:name w:val="footer"/>
    <w:basedOn w:val="a"/>
    <w:link w:val="a8"/>
    <w:unhideWhenUsed/>
    <w:rsid w:val="00CC4202"/>
    <w:pPr>
      <w:tabs>
        <w:tab w:val="center" w:pos="4677"/>
        <w:tab w:val="right" w:pos="9355"/>
      </w:tabs>
    </w:pPr>
  </w:style>
  <w:style w:type="character" w:customStyle="1" w:styleId="a8">
    <w:name w:val="Нижний колонтитул Знак"/>
    <w:basedOn w:val="a0"/>
    <w:link w:val="a7"/>
    <w:rsid w:val="00CC4202"/>
    <w:rPr>
      <w:rFonts w:ascii="Times New Roman" w:eastAsia="Times New Roman" w:hAnsi="Times New Roman"/>
      <w:sz w:val="24"/>
      <w:szCs w:val="24"/>
    </w:rPr>
  </w:style>
  <w:style w:type="paragraph" w:styleId="a9">
    <w:name w:val="Balloon Text"/>
    <w:basedOn w:val="a"/>
    <w:link w:val="aa"/>
    <w:semiHidden/>
    <w:unhideWhenUsed/>
    <w:rsid w:val="00CC4202"/>
    <w:rPr>
      <w:rFonts w:ascii="Tahoma" w:hAnsi="Tahoma" w:cs="Tahoma"/>
      <w:sz w:val="16"/>
      <w:szCs w:val="16"/>
    </w:rPr>
  </w:style>
  <w:style w:type="character" w:customStyle="1" w:styleId="aa">
    <w:name w:val="Текст выноски Знак"/>
    <w:basedOn w:val="a0"/>
    <w:link w:val="a9"/>
    <w:semiHidden/>
    <w:rsid w:val="00CC4202"/>
    <w:rPr>
      <w:rFonts w:ascii="Tahoma" w:eastAsia="Times New Roman" w:hAnsi="Tahoma" w:cs="Tahoma"/>
      <w:sz w:val="16"/>
      <w:szCs w:val="16"/>
    </w:rPr>
  </w:style>
  <w:style w:type="character" w:customStyle="1" w:styleId="10">
    <w:name w:val="Заголовок 1 Знак"/>
    <w:basedOn w:val="a0"/>
    <w:link w:val="1"/>
    <w:rsid w:val="00005C66"/>
    <w:rPr>
      <w:rFonts w:ascii="Times New Roman" w:hAnsi="Times New Roman"/>
      <w:b/>
      <w:caps/>
      <w:sz w:val="28"/>
    </w:rPr>
  </w:style>
  <w:style w:type="character" w:customStyle="1" w:styleId="20">
    <w:name w:val="Заголовок 2 Знак"/>
    <w:basedOn w:val="a0"/>
    <w:link w:val="2"/>
    <w:rsid w:val="00005C66"/>
    <w:rPr>
      <w:rFonts w:ascii="Arial" w:hAnsi="Arial" w:cs="Arial"/>
      <w:b/>
      <w:bCs/>
      <w:i/>
      <w:iCs/>
      <w:sz w:val="28"/>
      <w:szCs w:val="28"/>
    </w:rPr>
  </w:style>
  <w:style w:type="character" w:customStyle="1" w:styleId="30">
    <w:name w:val="Заголовок 3 Знак"/>
    <w:basedOn w:val="a0"/>
    <w:link w:val="3"/>
    <w:rsid w:val="00005C66"/>
    <w:rPr>
      <w:rFonts w:ascii="Times New Roman" w:hAnsi="Times New Roman"/>
      <w:sz w:val="30"/>
    </w:rPr>
  </w:style>
  <w:style w:type="character" w:customStyle="1" w:styleId="40">
    <w:name w:val="Заголовок 4 Знак"/>
    <w:basedOn w:val="a0"/>
    <w:link w:val="4"/>
    <w:rsid w:val="00005C66"/>
    <w:rPr>
      <w:rFonts w:ascii="Times New Roman" w:hAnsi="Times New Roman"/>
      <w:b/>
      <w:caps/>
      <w:sz w:val="30"/>
    </w:rPr>
  </w:style>
  <w:style w:type="paragraph" w:customStyle="1" w:styleId="11">
    <w:name w:val="Абзац списка1"/>
    <w:aliases w:val="Абзац общ"/>
    <w:basedOn w:val="a"/>
    <w:link w:val="ListParagraphChar1"/>
    <w:rsid w:val="00005C66"/>
    <w:pPr>
      <w:ind w:left="720"/>
      <w:contextualSpacing/>
    </w:pPr>
    <w:rPr>
      <w:rFonts w:eastAsia="Calibri"/>
      <w:sz w:val="20"/>
      <w:szCs w:val="20"/>
    </w:rPr>
  </w:style>
  <w:style w:type="paragraph" w:customStyle="1" w:styleId="ConsPlusTitle">
    <w:name w:val="ConsPlusTitle"/>
    <w:rsid w:val="00005C66"/>
    <w:pPr>
      <w:autoSpaceDE w:val="0"/>
      <w:autoSpaceDN w:val="0"/>
      <w:adjustRightInd w:val="0"/>
    </w:pPr>
    <w:rPr>
      <w:rFonts w:ascii="Times New Roman" w:eastAsia="Times New Roman" w:hAnsi="Times New Roman"/>
      <w:b/>
      <w:bCs/>
      <w:sz w:val="30"/>
      <w:szCs w:val="30"/>
      <w:lang w:eastAsia="en-US"/>
    </w:rPr>
  </w:style>
  <w:style w:type="character" w:customStyle="1" w:styleId="12">
    <w:name w:val="Основной текст Знак1"/>
    <w:link w:val="ab"/>
    <w:locked/>
    <w:rsid w:val="00005C66"/>
    <w:rPr>
      <w:rFonts w:ascii="Times New Roman" w:hAnsi="Times New Roman"/>
      <w:sz w:val="27"/>
      <w:szCs w:val="27"/>
      <w:shd w:val="clear" w:color="auto" w:fill="FFFFFF"/>
    </w:rPr>
  </w:style>
  <w:style w:type="paragraph" w:styleId="ab">
    <w:name w:val="Body Text"/>
    <w:basedOn w:val="a"/>
    <w:link w:val="12"/>
    <w:rsid w:val="00005C66"/>
    <w:pPr>
      <w:widowControl w:val="0"/>
      <w:shd w:val="clear" w:color="auto" w:fill="FFFFFF"/>
      <w:spacing w:before="1560" w:line="475" w:lineRule="exact"/>
      <w:jc w:val="both"/>
    </w:pPr>
    <w:rPr>
      <w:rFonts w:eastAsia="Calibri"/>
      <w:sz w:val="27"/>
      <w:szCs w:val="27"/>
    </w:rPr>
  </w:style>
  <w:style w:type="character" w:customStyle="1" w:styleId="ac">
    <w:name w:val="Основной текст Знак"/>
    <w:basedOn w:val="a0"/>
    <w:semiHidden/>
    <w:rsid w:val="00005C66"/>
    <w:rPr>
      <w:rFonts w:ascii="Times New Roman" w:eastAsia="Times New Roman" w:hAnsi="Times New Roman"/>
      <w:sz w:val="24"/>
      <w:szCs w:val="24"/>
    </w:rPr>
  </w:style>
  <w:style w:type="paragraph" w:customStyle="1" w:styleId="Style4">
    <w:name w:val="Style4"/>
    <w:basedOn w:val="a"/>
    <w:rsid w:val="00005C66"/>
    <w:pPr>
      <w:widowControl w:val="0"/>
      <w:autoSpaceDE w:val="0"/>
      <w:autoSpaceDN w:val="0"/>
      <w:adjustRightInd w:val="0"/>
      <w:spacing w:line="274" w:lineRule="exact"/>
      <w:ind w:firstLine="691"/>
    </w:pPr>
    <w:rPr>
      <w:rFonts w:eastAsia="Calibri"/>
    </w:rPr>
  </w:style>
  <w:style w:type="character" w:customStyle="1" w:styleId="FontStyle13">
    <w:name w:val="Font Style13"/>
    <w:rsid w:val="00005C66"/>
    <w:rPr>
      <w:rFonts w:ascii="Times New Roman" w:hAnsi="Times New Roman" w:cs="Times New Roman"/>
      <w:color w:val="000000"/>
      <w:spacing w:val="10"/>
      <w:sz w:val="20"/>
      <w:szCs w:val="20"/>
    </w:rPr>
  </w:style>
  <w:style w:type="character" w:customStyle="1" w:styleId="31">
    <w:name w:val="Заголовок №3_"/>
    <w:link w:val="32"/>
    <w:locked/>
    <w:rsid w:val="00005C66"/>
    <w:rPr>
      <w:rFonts w:ascii="Times New Roman" w:hAnsi="Times New Roman"/>
      <w:b/>
      <w:bCs/>
      <w:sz w:val="27"/>
      <w:szCs w:val="27"/>
      <w:shd w:val="clear" w:color="auto" w:fill="FFFFFF"/>
    </w:rPr>
  </w:style>
  <w:style w:type="paragraph" w:customStyle="1" w:styleId="32">
    <w:name w:val="Заголовок №3"/>
    <w:basedOn w:val="a"/>
    <w:link w:val="31"/>
    <w:rsid w:val="00005C66"/>
    <w:pPr>
      <w:widowControl w:val="0"/>
      <w:shd w:val="clear" w:color="auto" w:fill="FFFFFF"/>
      <w:spacing w:before="1140" w:after="780" w:line="240" w:lineRule="atLeast"/>
      <w:jc w:val="both"/>
      <w:outlineLvl w:val="2"/>
    </w:pPr>
    <w:rPr>
      <w:rFonts w:eastAsia="Calibri"/>
      <w:b/>
      <w:bCs/>
      <w:sz w:val="27"/>
      <w:szCs w:val="27"/>
    </w:rPr>
  </w:style>
  <w:style w:type="paragraph" w:styleId="ad">
    <w:name w:val="footnote text"/>
    <w:basedOn w:val="a"/>
    <w:link w:val="ae"/>
    <w:rsid w:val="00005C66"/>
    <w:rPr>
      <w:rFonts w:eastAsia="Calibri"/>
      <w:sz w:val="20"/>
      <w:szCs w:val="20"/>
    </w:rPr>
  </w:style>
  <w:style w:type="character" w:customStyle="1" w:styleId="ae">
    <w:name w:val="Текст сноски Знак"/>
    <w:basedOn w:val="a0"/>
    <w:link w:val="ad"/>
    <w:rsid w:val="00005C66"/>
    <w:rPr>
      <w:rFonts w:ascii="Times New Roman" w:hAnsi="Times New Roman"/>
    </w:rPr>
  </w:style>
  <w:style w:type="character" w:styleId="af">
    <w:name w:val="footnote reference"/>
    <w:semiHidden/>
    <w:rsid w:val="00005C66"/>
    <w:rPr>
      <w:rFonts w:cs="Times New Roman"/>
      <w:vertAlign w:val="superscript"/>
    </w:rPr>
  </w:style>
  <w:style w:type="character" w:styleId="af0">
    <w:name w:val="Hyperlink"/>
    <w:rsid w:val="00005C66"/>
    <w:rPr>
      <w:rFonts w:cs="Times New Roman"/>
      <w:color w:val="0000FF"/>
      <w:u w:val="single"/>
    </w:rPr>
  </w:style>
  <w:style w:type="character" w:customStyle="1" w:styleId="apple-converted-space">
    <w:name w:val="apple-converted-space"/>
    <w:rsid w:val="00005C66"/>
    <w:rPr>
      <w:rFonts w:cs="Times New Roman"/>
    </w:rPr>
  </w:style>
  <w:style w:type="character" w:styleId="af1">
    <w:name w:val="Emphasis"/>
    <w:qFormat/>
    <w:locked/>
    <w:rsid w:val="00005C66"/>
    <w:rPr>
      <w:rFonts w:cs="Times New Roman"/>
      <w:i/>
      <w:iCs/>
    </w:rPr>
  </w:style>
  <w:style w:type="character" w:customStyle="1" w:styleId="fake-non-breaking-space">
    <w:name w:val="fake-non-breaking-space"/>
    <w:rsid w:val="00005C66"/>
    <w:rPr>
      <w:rFonts w:cs="Times New Roman"/>
    </w:rPr>
  </w:style>
  <w:style w:type="character" w:customStyle="1" w:styleId="ref-body">
    <w:name w:val="ref-body"/>
    <w:rsid w:val="00005C66"/>
    <w:rPr>
      <w:rFonts w:cs="Times New Roman"/>
    </w:rPr>
  </w:style>
  <w:style w:type="character" w:customStyle="1" w:styleId="h-normal">
    <w:name w:val="h-normal"/>
    <w:rsid w:val="00005C66"/>
    <w:rPr>
      <w:rFonts w:cs="Times New Roman"/>
    </w:rPr>
  </w:style>
  <w:style w:type="paragraph" w:styleId="af2">
    <w:name w:val="endnote text"/>
    <w:basedOn w:val="a"/>
    <w:link w:val="af3"/>
    <w:semiHidden/>
    <w:rsid w:val="00005C66"/>
    <w:rPr>
      <w:rFonts w:eastAsia="Calibri"/>
      <w:sz w:val="20"/>
      <w:szCs w:val="20"/>
    </w:rPr>
  </w:style>
  <w:style w:type="character" w:customStyle="1" w:styleId="af3">
    <w:name w:val="Текст концевой сноски Знак"/>
    <w:basedOn w:val="a0"/>
    <w:link w:val="af2"/>
    <w:semiHidden/>
    <w:rsid w:val="00005C66"/>
    <w:rPr>
      <w:rFonts w:ascii="Times New Roman" w:hAnsi="Times New Roman"/>
    </w:rPr>
  </w:style>
  <w:style w:type="character" w:styleId="af4">
    <w:name w:val="endnote reference"/>
    <w:semiHidden/>
    <w:rsid w:val="00005C66"/>
    <w:rPr>
      <w:rFonts w:cs="Times New Roman"/>
      <w:vertAlign w:val="superscript"/>
    </w:rPr>
  </w:style>
  <w:style w:type="character" w:customStyle="1" w:styleId="colorff00ff">
    <w:name w:val="color__ff00ff"/>
    <w:rsid w:val="00005C66"/>
  </w:style>
  <w:style w:type="paragraph" w:customStyle="1" w:styleId="ConsPlusNormal">
    <w:name w:val="ConsPlusNormal"/>
    <w:link w:val="ConsPlusNormal0"/>
    <w:rsid w:val="00005C66"/>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005C66"/>
    <w:rPr>
      <w:rFonts w:eastAsia="Times New Roman" w:cs="Calibri"/>
      <w:sz w:val="22"/>
    </w:rPr>
  </w:style>
  <w:style w:type="paragraph" w:customStyle="1" w:styleId="p-normal">
    <w:name w:val="p-normal"/>
    <w:basedOn w:val="a"/>
    <w:rsid w:val="00005C66"/>
    <w:pPr>
      <w:spacing w:before="100" w:beforeAutospacing="1" w:after="100" w:afterAutospacing="1"/>
    </w:pPr>
    <w:rPr>
      <w:rFonts w:eastAsia="Calibri"/>
    </w:rPr>
  </w:style>
  <w:style w:type="paragraph" w:customStyle="1" w:styleId="ConsPlusNonformat">
    <w:name w:val="ConsPlusNonformat"/>
    <w:rsid w:val="00005C66"/>
    <w:pPr>
      <w:widowControl w:val="0"/>
      <w:autoSpaceDE w:val="0"/>
      <w:autoSpaceDN w:val="0"/>
    </w:pPr>
    <w:rPr>
      <w:rFonts w:ascii="Courier New" w:hAnsi="Courier New" w:cs="Courier New"/>
    </w:rPr>
  </w:style>
  <w:style w:type="paragraph" w:customStyle="1" w:styleId="13">
    <w:name w:val="Абзац списка1"/>
    <w:basedOn w:val="a"/>
    <w:link w:val="ListParagraphChar"/>
    <w:rsid w:val="00005C66"/>
    <w:pPr>
      <w:spacing w:after="200" w:line="276" w:lineRule="auto"/>
      <w:ind w:left="720"/>
      <w:contextualSpacing/>
    </w:pPr>
    <w:rPr>
      <w:rFonts w:ascii="Calibri" w:hAnsi="Calibri"/>
      <w:sz w:val="20"/>
      <w:szCs w:val="20"/>
    </w:rPr>
  </w:style>
  <w:style w:type="paragraph" w:styleId="af5">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 Знак3 Знак"/>
    <w:basedOn w:val="a"/>
    <w:link w:val="af6"/>
    <w:rsid w:val="00005C66"/>
    <w:pPr>
      <w:spacing w:before="100" w:beforeAutospacing="1" w:after="100" w:afterAutospacing="1"/>
    </w:pPr>
  </w:style>
  <w:style w:type="character" w:styleId="af7">
    <w:name w:val="Strong"/>
    <w:basedOn w:val="a0"/>
    <w:qFormat/>
    <w:locked/>
    <w:rsid w:val="00005C66"/>
    <w:rPr>
      <w:b/>
    </w:rPr>
  </w:style>
  <w:style w:type="character" w:customStyle="1" w:styleId="ListParagraphChar">
    <w:name w:val="List Paragraph Char"/>
    <w:link w:val="13"/>
    <w:locked/>
    <w:rsid w:val="00005C66"/>
    <w:rPr>
      <w:rFonts w:eastAsia="Times New Roman"/>
    </w:rPr>
  </w:style>
  <w:style w:type="paragraph" w:customStyle="1" w:styleId="newncpi">
    <w:name w:val="newncpi"/>
    <w:basedOn w:val="a"/>
    <w:rsid w:val="00005C66"/>
    <w:pPr>
      <w:spacing w:before="100" w:beforeAutospacing="1" w:after="100" w:afterAutospacing="1"/>
    </w:pPr>
  </w:style>
  <w:style w:type="character" w:customStyle="1" w:styleId="ListParagraphChar1">
    <w:name w:val="List Paragraph Char1"/>
    <w:aliases w:val="Абзац общ Char"/>
    <w:link w:val="11"/>
    <w:locked/>
    <w:rsid w:val="00005C66"/>
    <w:rPr>
      <w:rFonts w:ascii="Times New Roman" w:hAnsi="Times New Roman"/>
    </w:rPr>
  </w:style>
  <w:style w:type="character" w:customStyle="1" w:styleId="41">
    <w:name w:val="Основной текст (4) + Полужирный"/>
    <w:aliases w:val="Не курсив"/>
    <w:rsid w:val="00005C66"/>
    <w:rPr>
      <w:rFonts w:ascii="Times New Roman" w:hAnsi="Times New Roman"/>
      <w:b/>
      <w:i/>
      <w:sz w:val="28"/>
      <w:shd w:val="clear" w:color="auto" w:fill="FFFFFF"/>
    </w:rPr>
  </w:style>
  <w:style w:type="character" w:customStyle="1" w:styleId="af6">
    <w:name w:val="Обычный (веб) Знак"/>
    <w:aliases w:val="Обычный (Web) Знак,Обычный (Web)1 Знак,Знак Знак3 Знак1,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5"/>
    <w:locked/>
    <w:rsid w:val="00005C66"/>
    <w:rPr>
      <w:rFonts w:ascii="Times New Roman" w:eastAsia="Times New Roman" w:hAnsi="Times New Roman"/>
      <w:sz w:val="24"/>
      <w:szCs w:val="24"/>
    </w:rPr>
  </w:style>
  <w:style w:type="character" w:customStyle="1" w:styleId="FontStyle11">
    <w:name w:val="Font Style11"/>
    <w:rsid w:val="00005C66"/>
    <w:rPr>
      <w:rFonts w:ascii="Times New Roman" w:hAnsi="Times New Roman"/>
      <w:color w:val="000000"/>
      <w:sz w:val="28"/>
    </w:rPr>
  </w:style>
  <w:style w:type="paragraph" w:customStyle="1" w:styleId="14">
    <w:name w:val="Без интервала1"/>
    <w:link w:val="NoSpacingChar"/>
    <w:rsid w:val="00005C66"/>
    <w:pPr>
      <w:suppressAutoHyphens/>
    </w:pPr>
    <w:rPr>
      <w:rFonts w:ascii="Times New Roman" w:eastAsia="Times New Roman" w:hAnsi="Times New Roman"/>
      <w:sz w:val="24"/>
      <w:lang w:val="be-BY" w:eastAsia="ar-SA"/>
    </w:rPr>
  </w:style>
  <w:style w:type="character" w:customStyle="1" w:styleId="NoSpacingChar">
    <w:name w:val="No Spacing Char"/>
    <w:link w:val="14"/>
    <w:locked/>
    <w:rsid w:val="00005C66"/>
    <w:rPr>
      <w:rFonts w:ascii="Times New Roman" w:eastAsia="Times New Roman" w:hAnsi="Times New Roman"/>
      <w:sz w:val="24"/>
      <w:lang w:val="be-BY" w:eastAsia="ar-SA"/>
    </w:rPr>
  </w:style>
  <w:style w:type="character" w:customStyle="1" w:styleId="33">
    <w:name w:val="Основной текст3"/>
    <w:rsid w:val="00005C66"/>
    <w:rPr>
      <w:rFonts w:ascii="Times New Roman" w:hAnsi="Times New Roman"/>
      <w:sz w:val="20"/>
      <w:shd w:val="clear" w:color="auto" w:fill="FFFFFF"/>
    </w:rPr>
  </w:style>
  <w:style w:type="character" w:customStyle="1" w:styleId="af8">
    <w:name w:val="Основной текст_"/>
    <w:link w:val="7"/>
    <w:locked/>
    <w:rsid w:val="00005C66"/>
    <w:rPr>
      <w:shd w:val="clear" w:color="auto" w:fill="FFFFFF"/>
    </w:rPr>
  </w:style>
  <w:style w:type="paragraph" w:customStyle="1" w:styleId="7">
    <w:name w:val="Основной текст7"/>
    <w:basedOn w:val="a"/>
    <w:link w:val="af8"/>
    <w:rsid w:val="00005C66"/>
    <w:pPr>
      <w:shd w:val="clear" w:color="auto" w:fill="FFFFFF"/>
      <w:spacing w:before="300" w:after="180" w:line="250" w:lineRule="exact"/>
      <w:jc w:val="center"/>
    </w:pPr>
    <w:rPr>
      <w:rFonts w:ascii="Calibri" w:eastAsia="Calibri" w:hAnsi="Calibri"/>
      <w:sz w:val="20"/>
      <w:szCs w:val="20"/>
      <w:shd w:val="clear" w:color="auto" w:fill="FFFFFF"/>
    </w:rPr>
  </w:style>
  <w:style w:type="character" w:customStyle="1" w:styleId="15">
    <w:name w:val="Заголовок №15"/>
    <w:rsid w:val="00005C66"/>
    <w:rPr>
      <w:rFonts w:ascii="Times New Roman" w:hAnsi="Times New Roman"/>
      <w:b/>
      <w:spacing w:val="0"/>
      <w:sz w:val="27"/>
    </w:rPr>
  </w:style>
  <w:style w:type="character" w:customStyle="1" w:styleId="FontStyle38">
    <w:name w:val="Font Style38"/>
    <w:rsid w:val="00005C66"/>
    <w:rPr>
      <w:rFonts w:ascii="Times New Roman" w:hAnsi="Times New Roman"/>
      <w:sz w:val="22"/>
    </w:rPr>
  </w:style>
  <w:style w:type="character" w:customStyle="1" w:styleId="extended-textshort">
    <w:name w:val="extended-text__short"/>
    <w:rsid w:val="00005C66"/>
  </w:style>
  <w:style w:type="paragraph" w:customStyle="1" w:styleId="sourcetag">
    <w:name w:val="source__tag"/>
    <w:basedOn w:val="a"/>
    <w:rsid w:val="00005C66"/>
    <w:pPr>
      <w:spacing w:before="100" w:beforeAutospacing="1" w:after="100" w:afterAutospacing="1"/>
    </w:pPr>
  </w:style>
  <w:style w:type="paragraph" w:styleId="21">
    <w:name w:val="Body Text 2"/>
    <w:basedOn w:val="a"/>
    <w:link w:val="22"/>
    <w:semiHidden/>
    <w:rsid w:val="00005C66"/>
    <w:pPr>
      <w:spacing w:after="120" w:line="480" w:lineRule="auto"/>
    </w:pPr>
    <w:rPr>
      <w:rFonts w:ascii="Calibri" w:hAnsi="Calibri"/>
      <w:sz w:val="22"/>
      <w:szCs w:val="22"/>
      <w:lang w:eastAsia="en-US"/>
    </w:rPr>
  </w:style>
  <w:style w:type="character" w:customStyle="1" w:styleId="22">
    <w:name w:val="Основной текст 2 Знак"/>
    <w:basedOn w:val="a0"/>
    <w:link w:val="21"/>
    <w:semiHidden/>
    <w:rsid w:val="00005C66"/>
    <w:rPr>
      <w:rFonts w:eastAsia="Times New Roman"/>
      <w:sz w:val="22"/>
      <w:szCs w:val="22"/>
      <w:lang w:eastAsia="en-US"/>
    </w:rPr>
  </w:style>
  <w:style w:type="numbering" w:customStyle="1" w:styleId="16">
    <w:name w:val="Нет списка1"/>
    <w:next w:val="a2"/>
    <w:semiHidden/>
    <w:rsid w:val="00005C66"/>
  </w:style>
  <w:style w:type="character" w:styleId="af9">
    <w:name w:val="FollowedHyperlink"/>
    <w:rsid w:val="00005C66"/>
    <w:rPr>
      <w:color w:val="800080"/>
      <w:u w:val="single"/>
    </w:rPr>
  </w:style>
  <w:style w:type="character" w:customStyle="1" w:styleId="23">
    <w:name w:val="Знак Знак2"/>
    <w:locked/>
    <w:rsid w:val="00005C66"/>
    <w:rPr>
      <w:sz w:val="30"/>
      <w:szCs w:val="40"/>
      <w:lang w:bidi="ar-SA"/>
    </w:rPr>
  </w:style>
  <w:style w:type="character" w:customStyle="1" w:styleId="17">
    <w:name w:val="Знак Знак1"/>
    <w:locked/>
    <w:rsid w:val="00005C66"/>
    <w:rPr>
      <w:sz w:val="30"/>
      <w:szCs w:val="40"/>
      <w:lang w:bidi="ar-SA"/>
    </w:rPr>
  </w:style>
  <w:style w:type="character" w:customStyle="1" w:styleId="afa">
    <w:name w:val="Знак Знак"/>
    <w:locked/>
    <w:rsid w:val="00005C66"/>
    <w:rPr>
      <w:rFonts w:ascii="Tahoma" w:hAnsi="Tahoma" w:cs="Tahoma"/>
      <w:sz w:val="16"/>
      <w:szCs w:val="16"/>
      <w:lang w:bidi="ar-SA"/>
    </w:rPr>
  </w:style>
  <w:style w:type="paragraph" w:customStyle="1" w:styleId="24">
    <w:name w:val="Основной текст2"/>
    <w:basedOn w:val="a"/>
    <w:rsid w:val="00005C66"/>
    <w:pPr>
      <w:shd w:val="clear" w:color="auto" w:fill="FFFFFF"/>
      <w:spacing w:after="240" w:line="283" w:lineRule="exact"/>
    </w:pPr>
    <w:rPr>
      <w:sz w:val="27"/>
      <w:szCs w:val="27"/>
      <w:shd w:val="clear" w:color="auto" w:fill="FFFFFF"/>
    </w:rPr>
  </w:style>
  <w:style w:type="character" w:customStyle="1" w:styleId="afb">
    <w:name w:val="основной текст документа Знак"/>
    <w:link w:val="afc"/>
    <w:locked/>
    <w:rsid w:val="00005C66"/>
    <w:rPr>
      <w:sz w:val="30"/>
      <w:szCs w:val="30"/>
    </w:rPr>
  </w:style>
  <w:style w:type="paragraph" w:customStyle="1" w:styleId="afc">
    <w:name w:val="основной текст документа"/>
    <w:link w:val="afb"/>
    <w:rsid w:val="00005C66"/>
    <w:pPr>
      <w:ind w:firstLine="709"/>
      <w:jc w:val="both"/>
    </w:pPr>
    <w:rPr>
      <w:sz w:val="30"/>
      <w:szCs w:val="30"/>
    </w:rPr>
  </w:style>
  <w:style w:type="character" w:customStyle="1" w:styleId="Bodytext">
    <w:name w:val="Body text_"/>
    <w:link w:val="18"/>
    <w:locked/>
    <w:rsid w:val="00005C66"/>
    <w:rPr>
      <w:sz w:val="13"/>
      <w:szCs w:val="13"/>
      <w:shd w:val="clear" w:color="auto" w:fill="FFFFFF"/>
    </w:rPr>
  </w:style>
  <w:style w:type="paragraph" w:customStyle="1" w:styleId="18">
    <w:name w:val="Основной текст1"/>
    <w:basedOn w:val="a"/>
    <w:link w:val="Bodytext"/>
    <w:rsid w:val="00005C66"/>
    <w:pPr>
      <w:shd w:val="clear" w:color="auto" w:fill="FFFFFF"/>
      <w:spacing w:line="144" w:lineRule="exact"/>
      <w:jc w:val="both"/>
    </w:pPr>
    <w:rPr>
      <w:rFonts w:ascii="Calibri" w:eastAsia="Calibri" w:hAnsi="Calibri"/>
      <w:sz w:val="13"/>
      <w:szCs w:val="13"/>
      <w:shd w:val="clear" w:color="auto" w:fill="FFFFFF"/>
    </w:rPr>
  </w:style>
  <w:style w:type="character" w:customStyle="1" w:styleId="Tablecaption4">
    <w:name w:val="Table caption (4)_"/>
    <w:link w:val="Tablecaption40"/>
    <w:locked/>
    <w:rsid w:val="00005C66"/>
    <w:rPr>
      <w:rFonts w:ascii="Book Antiqua" w:hAnsi="Book Antiqua"/>
      <w:sz w:val="12"/>
      <w:szCs w:val="12"/>
      <w:shd w:val="clear" w:color="auto" w:fill="FFFFFF"/>
    </w:rPr>
  </w:style>
  <w:style w:type="paragraph" w:customStyle="1" w:styleId="Tablecaption40">
    <w:name w:val="Table caption (4)"/>
    <w:basedOn w:val="a"/>
    <w:link w:val="Tablecaption4"/>
    <w:rsid w:val="00005C66"/>
    <w:pPr>
      <w:shd w:val="clear" w:color="auto" w:fill="FFFFFF"/>
      <w:spacing w:line="240" w:lineRule="atLeast"/>
    </w:pPr>
    <w:rPr>
      <w:rFonts w:ascii="Book Antiqua" w:eastAsia="Calibri" w:hAnsi="Book Antiqua"/>
      <w:sz w:val="12"/>
      <w:szCs w:val="12"/>
      <w:shd w:val="clear" w:color="auto" w:fill="FFFFFF"/>
    </w:rPr>
  </w:style>
  <w:style w:type="paragraph" w:customStyle="1" w:styleId="xl129">
    <w:name w:val="xl129"/>
    <w:basedOn w:val="a"/>
    <w:rsid w:val="00005C66"/>
    <w:pPr>
      <w:pBdr>
        <w:left w:val="single" w:sz="4" w:space="0" w:color="auto"/>
        <w:right w:val="single" w:sz="4" w:space="0" w:color="auto"/>
      </w:pBdr>
      <w:spacing w:before="100" w:beforeAutospacing="1" w:after="100" w:afterAutospacing="1"/>
      <w:jc w:val="center"/>
    </w:pPr>
    <w:rPr>
      <w:rFonts w:eastAsia="Calibri"/>
      <w:sz w:val="28"/>
      <w:szCs w:val="28"/>
    </w:rPr>
  </w:style>
  <w:style w:type="paragraph" w:customStyle="1" w:styleId="Default">
    <w:name w:val="Default"/>
    <w:rsid w:val="00005C66"/>
    <w:pPr>
      <w:autoSpaceDE w:val="0"/>
      <w:autoSpaceDN w:val="0"/>
      <w:adjustRightInd w:val="0"/>
    </w:pPr>
    <w:rPr>
      <w:rFonts w:ascii="Century Schoolbook" w:eastAsia="Times New Roman" w:hAnsi="Century Schoolbook" w:cs="Century Schoolbook"/>
      <w:color w:val="000000"/>
      <w:sz w:val="24"/>
      <w:szCs w:val="24"/>
      <w:lang w:val="be-BY" w:eastAsia="en-US"/>
    </w:rPr>
  </w:style>
  <w:style w:type="paragraph" w:customStyle="1" w:styleId="font5">
    <w:name w:val="font5"/>
    <w:basedOn w:val="a"/>
    <w:rsid w:val="00005C66"/>
    <w:pPr>
      <w:spacing w:before="100" w:beforeAutospacing="1" w:after="100" w:afterAutospacing="1"/>
    </w:pPr>
    <w:rPr>
      <w:color w:val="000000"/>
      <w:sz w:val="30"/>
      <w:szCs w:val="30"/>
    </w:rPr>
  </w:style>
  <w:style w:type="paragraph" w:customStyle="1" w:styleId="font6">
    <w:name w:val="font6"/>
    <w:basedOn w:val="a"/>
    <w:rsid w:val="00005C66"/>
    <w:pPr>
      <w:spacing w:before="100" w:beforeAutospacing="1" w:after="100" w:afterAutospacing="1"/>
    </w:pPr>
    <w:rPr>
      <w:color w:val="000000"/>
    </w:rPr>
  </w:style>
  <w:style w:type="paragraph" w:customStyle="1" w:styleId="xl65">
    <w:name w:val="xl6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7">
    <w:name w:val="xl6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0">
    <w:name w:val="xl7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2">
    <w:name w:val="xl7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6">
    <w:name w:val="xl7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7">
    <w:name w:val="xl7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1">
    <w:name w:val="xl8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4">
    <w:name w:val="xl84"/>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
    <w:rsid w:val="00005C6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6">
    <w:name w:val="xl86"/>
    <w:basedOn w:val="a"/>
    <w:rsid w:val="00005C66"/>
    <w:pPr>
      <w:pBdr>
        <w:top w:val="single" w:sz="4" w:space="0" w:color="auto"/>
        <w:bottom w:val="single" w:sz="4" w:space="0" w:color="auto"/>
      </w:pBdr>
      <w:spacing w:before="100" w:beforeAutospacing="1" w:after="100" w:afterAutospacing="1"/>
      <w:jc w:val="center"/>
    </w:pPr>
  </w:style>
  <w:style w:type="paragraph" w:customStyle="1" w:styleId="xl87">
    <w:name w:val="xl87"/>
    <w:basedOn w:val="a"/>
    <w:rsid w:val="00005C66"/>
    <w:pPr>
      <w:pBdr>
        <w:top w:val="single" w:sz="4" w:space="0" w:color="auto"/>
        <w:bottom w:val="single" w:sz="4" w:space="0" w:color="auto"/>
      </w:pBdr>
      <w:spacing w:before="100" w:beforeAutospacing="1" w:after="100" w:afterAutospacing="1"/>
      <w:jc w:val="center"/>
    </w:pPr>
  </w:style>
  <w:style w:type="paragraph" w:customStyle="1" w:styleId="xl88">
    <w:name w:val="xl88"/>
    <w:basedOn w:val="a"/>
    <w:rsid w:val="00005C6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005C66"/>
    <w:pPr>
      <w:pBdr>
        <w:top w:val="single" w:sz="4" w:space="0" w:color="auto"/>
        <w:bottom w:val="single" w:sz="4" w:space="0" w:color="auto"/>
      </w:pBdr>
      <w:spacing w:before="100" w:beforeAutospacing="1" w:after="100" w:afterAutospacing="1"/>
      <w:jc w:val="center"/>
    </w:pPr>
  </w:style>
  <w:style w:type="paragraph" w:customStyle="1" w:styleId="xl90">
    <w:name w:val="xl90"/>
    <w:basedOn w:val="a"/>
    <w:rsid w:val="00005C66"/>
    <w:pPr>
      <w:pBdr>
        <w:top w:val="single" w:sz="4" w:space="0" w:color="auto"/>
        <w:bottom w:val="single" w:sz="4" w:space="0" w:color="auto"/>
      </w:pBdr>
      <w:spacing w:before="100" w:beforeAutospacing="1" w:after="100" w:afterAutospacing="1"/>
      <w:jc w:val="center"/>
    </w:pPr>
  </w:style>
  <w:style w:type="paragraph" w:customStyle="1" w:styleId="xl91">
    <w:name w:val="xl91"/>
    <w:basedOn w:val="a"/>
    <w:rsid w:val="00005C66"/>
    <w:pPr>
      <w:pBdr>
        <w:top w:val="single" w:sz="4" w:space="0" w:color="auto"/>
        <w:bottom w:val="single" w:sz="4" w:space="0" w:color="auto"/>
      </w:pBdr>
      <w:spacing w:before="100" w:beforeAutospacing="1" w:after="100" w:afterAutospacing="1"/>
      <w:jc w:val="center"/>
    </w:pPr>
  </w:style>
  <w:style w:type="paragraph" w:customStyle="1" w:styleId="xl92">
    <w:name w:val="xl92"/>
    <w:basedOn w:val="a"/>
    <w:rsid w:val="00005C66"/>
    <w:pPr>
      <w:pBdr>
        <w:top w:val="single" w:sz="4" w:space="0" w:color="auto"/>
        <w:bottom w:val="single" w:sz="4" w:space="0" w:color="auto"/>
      </w:pBdr>
      <w:shd w:val="clear" w:color="auto" w:fill="99CCFF"/>
      <w:spacing w:before="100" w:beforeAutospacing="1" w:after="100" w:afterAutospacing="1"/>
      <w:jc w:val="center"/>
    </w:pPr>
  </w:style>
  <w:style w:type="paragraph" w:customStyle="1" w:styleId="xl93">
    <w:name w:val="xl93"/>
    <w:basedOn w:val="a"/>
    <w:rsid w:val="00005C66"/>
    <w:pPr>
      <w:pBdr>
        <w:top w:val="single" w:sz="4" w:space="0" w:color="auto"/>
        <w:bottom w:val="single" w:sz="4" w:space="0" w:color="auto"/>
      </w:pBdr>
      <w:spacing w:before="100" w:beforeAutospacing="1" w:after="100" w:afterAutospacing="1"/>
      <w:jc w:val="center"/>
    </w:pPr>
  </w:style>
  <w:style w:type="paragraph" w:customStyle="1" w:styleId="xl94">
    <w:name w:val="xl94"/>
    <w:basedOn w:val="a"/>
    <w:rsid w:val="00005C66"/>
    <w:pPr>
      <w:pBdr>
        <w:top w:val="single" w:sz="4" w:space="0" w:color="auto"/>
        <w:bottom w:val="single" w:sz="4" w:space="0" w:color="auto"/>
      </w:pBdr>
      <w:spacing w:before="100" w:beforeAutospacing="1" w:after="100" w:afterAutospacing="1"/>
      <w:jc w:val="center"/>
    </w:pPr>
  </w:style>
  <w:style w:type="paragraph" w:customStyle="1" w:styleId="xl95">
    <w:name w:val="xl95"/>
    <w:basedOn w:val="a"/>
    <w:rsid w:val="00005C66"/>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005C66"/>
    <w:pPr>
      <w:pBdr>
        <w:top w:val="single" w:sz="4" w:space="0" w:color="auto"/>
        <w:bottom w:val="single" w:sz="4" w:space="0" w:color="auto"/>
      </w:pBdr>
      <w:spacing w:before="100" w:beforeAutospacing="1" w:after="100" w:afterAutospacing="1"/>
      <w:jc w:val="center"/>
    </w:pPr>
  </w:style>
  <w:style w:type="paragraph" w:customStyle="1" w:styleId="xl99">
    <w:name w:val="xl9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03">
    <w:name w:val="xl103"/>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104">
    <w:name w:val="xl10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09">
    <w:name w:val="xl10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
    <w:rsid w:val="00005C6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2">
    <w:name w:val="xl112"/>
    <w:basedOn w:val="a"/>
    <w:rsid w:val="00005C6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005C6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4">
    <w:name w:val="xl114"/>
    <w:basedOn w:val="a"/>
    <w:rsid w:val="00005C66"/>
    <w:pPr>
      <w:pBdr>
        <w:top w:val="single" w:sz="4" w:space="0" w:color="auto"/>
        <w:bottom w:val="single" w:sz="4" w:space="0" w:color="auto"/>
      </w:pBdr>
      <w:shd w:val="clear" w:color="auto" w:fill="99CCFF"/>
      <w:spacing w:before="100" w:beforeAutospacing="1" w:after="100" w:afterAutospacing="1"/>
      <w:jc w:val="center"/>
    </w:pPr>
  </w:style>
  <w:style w:type="paragraph" w:customStyle="1" w:styleId="xl115">
    <w:name w:val="xl115"/>
    <w:basedOn w:val="a"/>
    <w:rsid w:val="00005C66"/>
    <w:pPr>
      <w:pBdr>
        <w:top w:val="single" w:sz="4" w:space="0" w:color="auto"/>
        <w:bottom w:val="single" w:sz="4" w:space="0" w:color="auto"/>
      </w:pBdr>
      <w:shd w:val="clear" w:color="auto" w:fill="FFCC00"/>
      <w:spacing w:before="100" w:beforeAutospacing="1" w:after="100" w:afterAutospacing="1"/>
      <w:jc w:val="center"/>
    </w:pPr>
  </w:style>
  <w:style w:type="paragraph" w:customStyle="1" w:styleId="xl116">
    <w:name w:val="xl116"/>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7">
    <w:name w:val="xl117"/>
    <w:basedOn w:val="a"/>
    <w:rsid w:val="00005C66"/>
    <w:pPr>
      <w:pBdr>
        <w:top w:val="single" w:sz="4" w:space="0" w:color="auto"/>
        <w:bottom w:val="single" w:sz="4" w:space="0" w:color="auto"/>
      </w:pBdr>
      <w:shd w:val="clear" w:color="auto" w:fill="99CCFF"/>
      <w:spacing w:before="100" w:beforeAutospacing="1" w:after="100" w:afterAutospacing="1"/>
      <w:jc w:val="center"/>
    </w:pPr>
  </w:style>
  <w:style w:type="paragraph" w:customStyle="1" w:styleId="xl118">
    <w:name w:val="xl118"/>
    <w:basedOn w:val="a"/>
    <w:rsid w:val="00005C66"/>
    <w:pPr>
      <w:pBdr>
        <w:top w:val="single" w:sz="4" w:space="0" w:color="auto"/>
        <w:bottom w:val="single" w:sz="4" w:space="0" w:color="auto"/>
      </w:pBdr>
      <w:shd w:val="clear" w:color="auto" w:fill="FFCC00"/>
      <w:spacing w:before="100" w:beforeAutospacing="1" w:after="100" w:afterAutospacing="1"/>
      <w:jc w:val="center"/>
    </w:pPr>
  </w:style>
  <w:style w:type="paragraph" w:customStyle="1" w:styleId="xl119">
    <w:name w:val="xl119"/>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
    <w:rsid w:val="00005C66"/>
    <w:pPr>
      <w:pBdr>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
    <w:rsid w:val="00005C66"/>
    <w:pPr>
      <w:pBdr>
        <w:top w:val="single" w:sz="4" w:space="0" w:color="auto"/>
        <w:bottom w:val="single" w:sz="4" w:space="0" w:color="auto"/>
      </w:pBdr>
      <w:shd w:val="clear" w:color="auto" w:fill="FFFF00"/>
      <w:spacing w:before="100" w:beforeAutospacing="1" w:after="100" w:afterAutospacing="1"/>
      <w:jc w:val="center"/>
    </w:pPr>
  </w:style>
  <w:style w:type="paragraph" w:customStyle="1" w:styleId="xl122">
    <w:name w:val="xl122"/>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style>
  <w:style w:type="paragraph" w:customStyle="1" w:styleId="xl123">
    <w:name w:val="xl12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4">
    <w:name w:val="xl12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28">
    <w:name w:val="xl128"/>
    <w:basedOn w:val="a"/>
    <w:rsid w:val="00005C66"/>
    <w:pPr>
      <w:pBdr>
        <w:top w:val="single" w:sz="4" w:space="0" w:color="auto"/>
        <w:bottom w:val="single" w:sz="4" w:space="0" w:color="auto"/>
      </w:pBdr>
      <w:spacing w:before="100" w:beforeAutospacing="1" w:after="100" w:afterAutospacing="1"/>
      <w:jc w:val="center"/>
    </w:pPr>
  </w:style>
  <w:style w:type="paragraph" w:customStyle="1" w:styleId="xl130">
    <w:name w:val="xl130"/>
    <w:basedOn w:val="a"/>
    <w:rsid w:val="00005C6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2">
    <w:name w:val="xl132"/>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133">
    <w:name w:val="xl13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4">
    <w:name w:val="xl134"/>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135">
    <w:name w:val="xl13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6">
    <w:name w:val="xl136"/>
    <w:basedOn w:val="a"/>
    <w:rsid w:val="00005C6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style>
  <w:style w:type="paragraph" w:customStyle="1" w:styleId="xl137">
    <w:name w:val="xl137"/>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afd">
    <w:name w:val="Сноска"/>
    <w:basedOn w:val="ad"/>
    <w:autoRedefine/>
    <w:rsid w:val="00005C66"/>
    <w:pPr>
      <w:spacing w:line="240" w:lineRule="exact"/>
      <w:jc w:val="both"/>
    </w:pPr>
    <w:rPr>
      <w:rFonts w:eastAsia="Times New Roman"/>
      <w:sz w:val="24"/>
    </w:rPr>
  </w:style>
  <w:style w:type="paragraph" w:customStyle="1" w:styleId="xl64">
    <w:name w:val="xl64"/>
    <w:basedOn w:val="a"/>
    <w:rsid w:val="00005C66"/>
    <w:pPr>
      <w:spacing w:before="100" w:beforeAutospacing="1" w:after="100" w:afterAutospacing="1"/>
    </w:pPr>
    <w:rPr>
      <w:color w:val="000000"/>
    </w:rPr>
  </w:style>
  <w:style w:type="character" w:customStyle="1" w:styleId="FontStyle46">
    <w:name w:val="Font Style46"/>
    <w:rsid w:val="00005C66"/>
    <w:rPr>
      <w:rFonts w:ascii="Times New Roman" w:hAnsi="Times New Roman" w:cs="Times New Roman" w:hint="default"/>
      <w:sz w:val="26"/>
    </w:rPr>
  </w:style>
  <w:style w:type="numbering" w:customStyle="1" w:styleId="25">
    <w:name w:val="Нет списка2"/>
    <w:next w:val="a2"/>
    <w:semiHidden/>
    <w:rsid w:val="00005C66"/>
  </w:style>
  <w:style w:type="numbering" w:customStyle="1" w:styleId="34">
    <w:name w:val="Нет списка3"/>
    <w:next w:val="a2"/>
    <w:semiHidden/>
    <w:rsid w:val="00005C66"/>
  </w:style>
  <w:style w:type="paragraph" w:customStyle="1" w:styleId="font7">
    <w:name w:val="font7"/>
    <w:basedOn w:val="a"/>
    <w:rsid w:val="00005C66"/>
    <w:pPr>
      <w:spacing w:before="100" w:beforeAutospacing="1" w:after="100" w:afterAutospacing="1"/>
    </w:pPr>
    <w:rPr>
      <w:color w:val="000000"/>
      <w:sz w:val="18"/>
      <w:szCs w:val="18"/>
    </w:rPr>
  </w:style>
  <w:style w:type="paragraph" w:customStyle="1" w:styleId="xl140">
    <w:name w:val="xl140"/>
    <w:basedOn w:val="a"/>
    <w:rsid w:val="00005C66"/>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41">
    <w:name w:val="xl14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2">
    <w:name w:val="xl14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143">
    <w:name w:val="xl143"/>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44">
    <w:name w:val="xl144"/>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45">
    <w:name w:val="xl145"/>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46">
    <w:name w:val="xl146"/>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47">
    <w:name w:val="xl147"/>
    <w:basedOn w:val="a"/>
    <w:rsid w:val="00005C66"/>
    <w:pPr>
      <w:pBdr>
        <w:top w:val="single" w:sz="4" w:space="0" w:color="auto"/>
        <w:left w:val="single" w:sz="4" w:space="0" w:color="auto"/>
        <w:right w:val="single" w:sz="4" w:space="0" w:color="auto"/>
      </w:pBdr>
      <w:spacing w:before="100" w:beforeAutospacing="1" w:after="100" w:afterAutospacing="1"/>
      <w:jc w:val="right"/>
    </w:pPr>
    <w:rPr>
      <w:color w:val="000000"/>
    </w:rPr>
  </w:style>
  <w:style w:type="paragraph" w:customStyle="1" w:styleId="xl148">
    <w:name w:val="xl14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49">
    <w:name w:val="xl149"/>
    <w:basedOn w:val="a"/>
    <w:rsid w:val="00005C66"/>
    <w:pPr>
      <w:pBdr>
        <w:top w:val="single" w:sz="4" w:space="0" w:color="auto"/>
        <w:left w:val="single" w:sz="4" w:space="0" w:color="auto"/>
        <w:right w:val="single" w:sz="4" w:space="0" w:color="auto"/>
      </w:pBdr>
      <w:spacing w:before="100" w:beforeAutospacing="1" w:after="100" w:afterAutospacing="1"/>
    </w:pPr>
    <w:rPr>
      <w:b/>
      <w:bCs/>
      <w:color w:val="000000"/>
    </w:rPr>
  </w:style>
  <w:style w:type="paragraph" w:customStyle="1" w:styleId="xl150">
    <w:name w:val="xl150"/>
    <w:basedOn w:val="a"/>
    <w:rsid w:val="00005C66"/>
    <w:pPr>
      <w:pBdr>
        <w:left w:val="single" w:sz="4" w:space="15" w:color="auto"/>
        <w:right w:val="single" w:sz="4" w:space="0" w:color="auto"/>
      </w:pBdr>
      <w:spacing w:before="100" w:beforeAutospacing="1" w:after="100" w:afterAutospacing="1"/>
      <w:ind w:firstLineChars="200" w:firstLine="200"/>
    </w:pPr>
    <w:rPr>
      <w:color w:val="000000"/>
    </w:rPr>
  </w:style>
  <w:style w:type="paragraph" w:customStyle="1" w:styleId="xl151">
    <w:name w:val="xl151"/>
    <w:basedOn w:val="a"/>
    <w:rsid w:val="00005C66"/>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52">
    <w:name w:val="xl152"/>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53">
    <w:name w:val="xl153"/>
    <w:basedOn w:val="a"/>
    <w:rsid w:val="00005C66"/>
    <w:pPr>
      <w:pBdr>
        <w:left w:val="single" w:sz="4" w:space="0" w:color="auto"/>
        <w:right w:val="single" w:sz="4" w:space="0" w:color="auto"/>
      </w:pBdr>
      <w:spacing w:before="100" w:beforeAutospacing="1" w:after="100" w:afterAutospacing="1"/>
    </w:pPr>
    <w:rPr>
      <w:color w:val="000000"/>
    </w:rPr>
  </w:style>
  <w:style w:type="paragraph" w:customStyle="1" w:styleId="xl154">
    <w:name w:val="xl154"/>
    <w:basedOn w:val="a"/>
    <w:rsid w:val="00005C66"/>
    <w:pPr>
      <w:spacing w:before="100" w:beforeAutospacing="1" w:after="100" w:afterAutospacing="1"/>
    </w:pPr>
    <w:rPr>
      <w:b/>
      <w:bCs/>
      <w:color w:val="000000"/>
    </w:rPr>
  </w:style>
  <w:style w:type="paragraph" w:customStyle="1" w:styleId="xl155">
    <w:name w:val="xl155"/>
    <w:basedOn w:val="a"/>
    <w:rsid w:val="00005C66"/>
    <w:pPr>
      <w:spacing w:before="100" w:beforeAutospacing="1" w:after="100" w:afterAutospacing="1"/>
    </w:pPr>
    <w:rPr>
      <w:sz w:val="20"/>
      <w:szCs w:val="20"/>
    </w:rPr>
  </w:style>
  <w:style w:type="paragraph" w:customStyle="1" w:styleId="xl156">
    <w:name w:val="xl156"/>
    <w:basedOn w:val="a"/>
    <w:rsid w:val="00005C66"/>
    <w:pPr>
      <w:pBdr>
        <w:top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57">
    <w:name w:val="xl157"/>
    <w:basedOn w:val="a"/>
    <w:rsid w:val="00005C66"/>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158">
    <w:name w:val="xl158"/>
    <w:basedOn w:val="a"/>
    <w:rsid w:val="00005C66"/>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a"/>
    <w:rsid w:val="00005C66"/>
    <w:pPr>
      <w:pBdr>
        <w:left w:val="single" w:sz="4" w:space="15" w:color="auto"/>
        <w:right w:val="single" w:sz="4" w:space="0" w:color="auto"/>
      </w:pBdr>
      <w:spacing w:before="100" w:beforeAutospacing="1" w:after="100" w:afterAutospacing="1"/>
      <w:ind w:firstLineChars="200" w:firstLine="200"/>
    </w:pPr>
    <w:rPr>
      <w:color w:val="000000"/>
    </w:rPr>
  </w:style>
  <w:style w:type="paragraph" w:customStyle="1" w:styleId="xl160">
    <w:name w:val="xl160"/>
    <w:basedOn w:val="a"/>
    <w:rsid w:val="00005C66"/>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61">
    <w:name w:val="xl161"/>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62">
    <w:name w:val="xl162"/>
    <w:basedOn w:val="a"/>
    <w:rsid w:val="00005C66"/>
    <w:pPr>
      <w:pBdr>
        <w:top w:val="single" w:sz="4" w:space="0" w:color="auto"/>
        <w:left w:val="single" w:sz="4" w:space="0" w:color="auto"/>
        <w:bottom w:val="single" w:sz="4" w:space="0" w:color="auto"/>
        <w:right w:val="single" w:sz="4" w:space="0" w:color="auto"/>
      </w:pBdr>
      <w:shd w:val="clear" w:color="auto" w:fill="BCD6EE"/>
      <w:spacing w:before="100" w:beforeAutospacing="1" w:after="100" w:afterAutospacing="1"/>
    </w:pPr>
    <w:rPr>
      <w:b/>
      <w:bCs/>
      <w:color w:val="000000"/>
    </w:rPr>
  </w:style>
  <w:style w:type="paragraph" w:customStyle="1" w:styleId="xl163">
    <w:name w:val="xl163"/>
    <w:basedOn w:val="a"/>
    <w:rsid w:val="00005C66"/>
    <w:pPr>
      <w:pBdr>
        <w:top w:val="single" w:sz="4" w:space="0" w:color="auto"/>
        <w:left w:val="single" w:sz="4" w:space="0" w:color="auto"/>
        <w:bottom w:val="single" w:sz="4" w:space="0" w:color="auto"/>
        <w:right w:val="single" w:sz="4" w:space="0" w:color="auto"/>
      </w:pBdr>
      <w:shd w:val="clear" w:color="auto" w:fill="BCD6EE"/>
      <w:spacing w:before="100" w:beforeAutospacing="1" w:after="100" w:afterAutospacing="1"/>
      <w:jc w:val="center"/>
    </w:pPr>
    <w:rPr>
      <w:b/>
      <w:bCs/>
      <w:color w:val="000000"/>
    </w:rPr>
  </w:style>
  <w:style w:type="paragraph" w:customStyle="1" w:styleId="xl164">
    <w:name w:val="xl164"/>
    <w:basedOn w:val="a"/>
    <w:rsid w:val="00005C66"/>
    <w:pPr>
      <w:pBdr>
        <w:top w:val="single" w:sz="4" w:space="0" w:color="auto"/>
        <w:left w:val="single" w:sz="4" w:space="0" w:color="auto"/>
        <w:bottom w:val="single" w:sz="4" w:space="0" w:color="auto"/>
        <w:right w:val="single" w:sz="4" w:space="0" w:color="auto"/>
      </w:pBdr>
      <w:shd w:val="clear" w:color="auto" w:fill="BCD6EE"/>
      <w:spacing w:before="100" w:beforeAutospacing="1" w:after="100" w:afterAutospacing="1"/>
      <w:jc w:val="right"/>
    </w:pPr>
    <w:rPr>
      <w:b/>
      <w:bCs/>
      <w:color w:val="000000"/>
    </w:rPr>
  </w:style>
  <w:style w:type="paragraph" w:customStyle="1" w:styleId="xl165">
    <w:name w:val="xl165"/>
    <w:basedOn w:val="a"/>
    <w:rsid w:val="00005C66"/>
    <w:pPr>
      <w:shd w:val="clear" w:color="auto" w:fill="BCD6EE"/>
      <w:spacing w:before="100" w:beforeAutospacing="1" w:after="100" w:afterAutospacing="1"/>
    </w:pPr>
    <w:rPr>
      <w:color w:val="000000"/>
    </w:rPr>
  </w:style>
  <w:style w:type="paragraph" w:customStyle="1" w:styleId="xl166">
    <w:name w:val="xl166"/>
    <w:basedOn w:val="a"/>
    <w:rsid w:val="00005C66"/>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67">
    <w:name w:val="xl167"/>
    <w:basedOn w:val="a"/>
    <w:rsid w:val="00005C66"/>
    <w:pPr>
      <w:pBdr>
        <w:left w:val="single" w:sz="4" w:space="0" w:color="auto"/>
        <w:right w:val="single" w:sz="4" w:space="0" w:color="auto"/>
      </w:pBdr>
      <w:spacing w:before="100" w:beforeAutospacing="1" w:after="100" w:afterAutospacing="1"/>
    </w:pPr>
    <w:rPr>
      <w:color w:val="000000"/>
    </w:rPr>
  </w:style>
  <w:style w:type="paragraph" w:customStyle="1" w:styleId="xl168">
    <w:name w:val="xl16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B050"/>
    </w:rPr>
  </w:style>
  <w:style w:type="paragraph" w:customStyle="1" w:styleId="xl169">
    <w:name w:val="xl169"/>
    <w:basedOn w:val="a"/>
    <w:rsid w:val="00005C66"/>
    <w:pPr>
      <w:pBdr>
        <w:left w:val="single" w:sz="4" w:space="0" w:color="auto"/>
        <w:right w:val="single" w:sz="4" w:space="0" w:color="auto"/>
      </w:pBdr>
      <w:shd w:val="clear" w:color="auto" w:fill="FFFF00"/>
      <w:spacing w:before="100" w:beforeAutospacing="1" w:after="100" w:afterAutospacing="1"/>
      <w:jc w:val="center"/>
    </w:pPr>
    <w:rPr>
      <w:color w:val="000000"/>
    </w:rPr>
  </w:style>
  <w:style w:type="paragraph" w:customStyle="1" w:styleId="xl170">
    <w:name w:val="xl170"/>
    <w:basedOn w:val="a"/>
    <w:rsid w:val="00005C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color w:val="000000"/>
    </w:rPr>
  </w:style>
  <w:style w:type="paragraph" w:customStyle="1" w:styleId="xl171">
    <w:name w:val="xl171"/>
    <w:basedOn w:val="a"/>
    <w:rsid w:val="00005C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rPr>
  </w:style>
  <w:style w:type="paragraph" w:customStyle="1" w:styleId="xl172">
    <w:name w:val="xl172"/>
    <w:basedOn w:val="a"/>
    <w:rsid w:val="00005C66"/>
    <w:pPr>
      <w:shd w:val="clear" w:color="auto" w:fill="FFFF00"/>
      <w:spacing w:before="100" w:beforeAutospacing="1" w:after="100" w:afterAutospacing="1"/>
    </w:pPr>
    <w:rPr>
      <w:color w:val="000000"/>
    </w:rPr>
  </w:style>
  <w:style w:type="paragraph" w:customStyle="1" w:styleId="xl173">
    <w:name w:val="xl173"/>
    <w:basedOn w:val="a"/>
    <w:rsid w:val="00005C66"/>
    <w:pPr>
      <w:pBdr>
        <w:left w:val="single" w:sz="4" w:space="8" w:color="auto"/>
        <w:bottom w:val="single" w:sz="4" w:space="0" w:color="auto"/>
        <w:right w:val="single" w:sz="4" w:space="0" w:color="auto"/>
      </w:pBdr>
      <w:spacing w:before="100" w:beforeAutospacing="1" w:after="100" w:afterAutospacing="1"/>
      <w:ind w:firstLineChars="100" w:firstLine="100"/>
    </w:pPr>
    <w:rPr>
      <w:color w:val="000000"/>
    </w:rPr>
  </w:style>
  <w:style w:type="paragraph" w:customStyle="1" w:styleId="xl174">
    <w:name w:val="xl174"/>
    <w:basedOn w:val="a"/>
    <w:rsid w:val="00005C66"/>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75">
    <w:name w:val="xl175"/>
    <w:basedOn w:val="a"/>
    <w:rsid w:val="00005C66"/>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76">
    <w:name w:val="xl176"/>
    <w:basedOn w:val="a"/>
    <w:rsid w:val="00005C66"/>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177">
    <w:name w:val="xl177"/>
    <w:basedOn w:val="a"/>
    <w:rsid w:val="00005C6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178">
    <w:name w:val="xl178"/>
    <w:basedOn w:val="a"/>
    <w:rsid w:val="00005C6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179">
    <w:name w:val="xl179"/>
    <w:basedOn w:val="a"/>
    <w:rsid w:val="00005C6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180">
    <w:name w:val="xl180"/>
    <w:basedOn w:val="a"/>
    <w:rsid w:val="00005C66"/>
    <w:pPr>
      <w:pBdr>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81">
    <w:name w:val="xl181"/>
    <w:basedOn w:val="a"/>
    <w:rsid w:val="00005C66"/>
    <w:pPr>
      <w:pBdr>
        <w:right w:val="single" w:sz="4" w:space="0" w:color="auto"/>
      </w:pBdr>
      <w:spacing w:before="100" w:beforeAutospacing="1" w:after="100" w:afterAutospacing="1"/>
      <w:jc w:val="center"/>
    </w:pPr>
    <w:rPr>
      <w:b/>
      <w:bCs/>
      <w:color w:val="000000"/>
    </w:rPr>
  </w:style>
  <w:style w:type="paragraph" w:customStyle="1" w:styleId="xl182">
    <w:name w:val="xl182"/>
    <w:basedOn w:val="a"/>
    <w:rsid w:val="00005C66"/>
    <w:pPr>
      <w:pBdr>
        <w:left w:val="single" w:sz="4" w:space="0" w:color="auto"/>
        <w:right w:val="single" w:sz="4" w:space="0" w:color="auto"/>
      </w:pBdr>
      <w:spacing w:before="100" w:beforeAutospacing="1" w:after="100" w:afterAutospacing="1"/>
      <w:jc w:val="center"/>
    </w:pPr>
    <w:rPr>
      <w:b/>
      <w:bCs/>
      <w:color w:val="000000"/>
    </w:rPr>
  </w:style>
  <w:style w:type="paragraph" w:customStyle="1" w:styleId="xl183">
    <w:name w:val="xl183"/>
    <w:basedOn w:val="a"/>
    <w:rsid w:val="00005C66"/>
    <w:pPr>
      <w:pBdr>
        <w:top w:val="single" w:sz="8"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84">
    <w:name w:val="xl184"/>
    <w:basedOn w:val="a"/>
    <w:rsid w:val="00005C66"/>
    <w:pPr>
      <w:pBdr>
        <w:top w:val="single" w:sz="8" w:space="0" w:color="auto"/>
        <w:bottom w:val="single" w:sz="4" w:space="0" w:color="auto"/>
      </w:pBdr>
      <w:spacing w:before="100" w:beforeAutospacing="1" w:after="100" w:afterAutospacing="1"/>
      <w:jc w:val="center"/>
    </w:pPr>
    <w:rPr>
      <w:b/>
      <w:bCs/>
      <w:color w:val="FF0000"/>
    </w:rPr>
  </w:style>
  <w:style w:type="paragraph" w:customStyle="1" w:styleId="xl185">
    <w:name w:val="xl185"/>
    <w:basedOn w:val="a"/>
    <w:rsid w:val="00005C66"/>
    <w:pPr>
      <w:pBdr>
        <w:top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86">
    <w:name w:val="xl186"/>
    <w:basedOn w:val="a"/>
    <w:rsid w:val="00005C66"/>
    <w:pPr>
      <w:pBdr>
        <w:left w:val="single" w:sz="4" w:space="0" w:color="auto"/>
        <w:right w:val="single" w:sz="4" w:space="0" w:color="auto"/>
      </w:pBdr>
      <w:spacing w:before="100" w:beforeAutospacing="1" w:after="100" w:afterAutospacing="1"/>
      <w:jc w:val="center"/>
    </w:pPr>
    <w:rPr>
      <w:b/>
      <w:bCs/>
      <w:color w:val="000000"/>
    </w:rPr>
  </w:style>
  <w:style w:type="paragraph" w:customStyle="1" w:styleId="xl187">
    <w:name w:val="xl187"/>
    <w:basedOn w:val="a"/>
    <w:rsid w:val="00005C66"/>
    <w:pPr>
      <w:pBdr>
        <w:left w:val="single" w:sz="4" w:space="0" w:color="auto"/>
        <w:right w:val="single" w:sz="4" w:space="0" w:color="auto"/>
      </w:pBdr>
      <w:spacing w:before="100" w:beforeAutospacing="1" w:after="100" w:afterAutospacing="1"/>
      <w:jc w:val="right"/>
    </w:pPr>
    <w:rPr>
      <w:b/>
      <w:bCs/>
      <w:color w:val="000000"/>
    </w:rPr>
  </w:style>
  <w:style w:type="paragraph" w:customStyle="1" w:styleId="xl188">
    <w:name w:val="xl188"/>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189">
    <w:name w:val="xl189"/>
    <w:basedOn w:val="a"/>
    <w:rsid w:val="00005C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rPr>
  </w:style>
  <w:style w:type="paragraph" w:customStyle="1" w:styleId="xl190">
    <w:name w:val="xl190"/>
    <w:basedOn w:val="a"/>
    <w:rsid w:val="00005C6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191">
    <w:name w:val="xl191"/>
    <w:basedOn w:val="a"/>
    <w:rsid w:val="00005C66"/>
    <w:pPr>
      <w:pBdr>
        <w:left w:val="single" w:sz="4" w:space="0" w:color="auto"/>
        <w:right w:val="single" w:sz="4" w:space="0" w:color="auto"/>
      </w:pBdr>
      <w:spacing w:before="100" w:beforeAutospacing="1" w:after="100" w:afterAutospacing="1"/>
      <w:jc w:val="right"/>
    </w:pPr>
    <w:rPr>
      <w:b/>
      <w:bCs/>
      <w:color w:val="FF0000"/>
    </w:rPr>
  </w:style>
  <w:style w:type="paragraph" w:customStyle="1" w:styleId="xl192">
    <w:name w:val="xl192"/>
    <w:basedOn w:val="a"/>
    <w:rsid w:val="00005C66"/>
    <w:pPr>
      <w:pBdr>
        <w:top w:val="single" w:sz="8" w:space="0" w:color="auto"/>
        <w:left w:val="single" w:sz="4" w:space="0" w:color="auto"/>
        <w:right w:val="single" w:sz="4" w:space="0" w:color="auto"/>
      </w:pBdr>
      <w:spacing w:before="100" w:beforeAutospacing="1" w:after="100" w:afterAutospacing="1"/>
      <w:jc w:val="center"/>
    </w:pPr>
    <w:rPr>
      <w:b/>
      <w:bCs/>
      <w:color w:val="FF0000"/>
    </w:rPr>
  </w:style>
  <w:style w:type="paragraph" w:customStyle="1" w:styleId="xl193">
    <w:name w:val="xl193"/>
    <w:basedOn w:val="a"/>
    <w:rsid w:val="00005C66"/>
    <w:pPr>
      <w:pBdr>
        <w:top w:val="single" w:sz="8" w:space="0" w:color="auto"/>
        <w:left w:val="single" w:sz="4" w:space="0" w:color="auto"/>
        <w:right w:val="single" w:sz="4" w:space="0" w:color="auto"/>
      </w:pBdr>
      <w:spacing w:before="100" w:beforeAutospacing="1" w:after="100" w:afterAutospacing="1"/>
      <w:jc w:val="right"/>
    </w:pPr>
    <w:rPr>
      <w:b/>
      <w:bCs/>
      <w:color w:val="FF0000"/>
    </w:rPr>
  </w:style>
  <w:style w:type="paragraph" w:customStyle="1" w:styleId="xl194">
    <w:name w:val="xl194"/>
    <w:basedOn w:val="a"/>
    <w:rsid w:val="00005C66"/>
    <w:pPr>
      <w:pBdr>
        <w:top w:val="single" w:sz="8" w:space="0" w:color="auto"/>
      </w:pBdr>
      <w:spacing w:before="100" w:beforeAutospacing="1" w:after="100" w:afterAutospacing="1"/>
      <w:jc w:val="center"/>
    </w:pPr>
    <w:rPr>
      <w:b/>
      <w:bCs/>
      <w:color w:val="FF0000"/>
    </w:rPr>
  </w:style>
  <w:style w:type="paragraph" w:customStyle="1" w:styleId="xl195">
    <w:name w:val="xl195"/>
    <w:basedOn w:val="a"/>
    <w:rsid w:val="00005C66"/>
    <w:pPr>
      <w:pBdr>
        <w:top w:val="single" w:sz="8" w:space="0" w:color="auto"/>
      </w:pBdr>
      <w:spacing w:before="100" w:beforeAutospacing="1" w:after="100" w:afterAutospacing="1"/>
      <w:jc w:val="right"/>
    </w:pPr>
    <w:rPr>
      <w:b/>
      <w:bCs/>
      <w:color w:val="FF0000"/>
    </w:rPr>
  </w:style>
  <w:style w:type="paragraph" w:customStyle="1" w:styleId="xl196">
    <w:name w:val="xl196"/>
    <w:basedOn w:val="a"/>
    <w:rsid w:val="00005C66"/>
    <w:pPr>
      <w:pBdr>
        <w:top w:val="single" w:sz="8" w:space="0" w:color="auto"/>
        <w:right w:val="single" w:sz="8" w:space="0" w:color="auto"/>
      </w:pBdr>
      <w:spacing w:before="100" w:beforeAutospacing="1" w:after="100" w:afterAutospacing="1"/>
      <w:jc w:val="right"/>
    </w:pPr>
    <w:rPr>
      <w:b/>
      <w:bCs/>
      <w:color w:val="FF0000"/>
    </w:rPr>
  </w:style>
  <w:style w:type="paragraph" w:customStyle="1" w:styleId="xl197">
    <w:name w:val="xl197"/>
    <w:basedOn w:val="a"/>
    <w:rsid w:val="00005C66"/>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98">
    <w:name w:val="xl198"/>
    <w:basedOn w:val="a"/>
    <w:rsid w:val="00005C66"/>
    <w:pPr>
      <w:pBdr>
        <w:top w:val="single" w:sz="4" w:space="0" w:color="auto"/>
        <w:left w:val="single" w:sz="4" w:space="0" w:color="auto"/>
        <w:bottom w:val="single" w:sz="4" w:space="0" w:color="auto"/>
      </w:pBdr>
      <w:spacing w:before="100" w:beforeAutospacing="1" w:after="100" w:afterAutospacing="1"/>
      <w:jc w:val="center"/>
    </w:pPr>
    <w:rPr>
      <w:b/>
      <w:bCs/>
      <w:color w:val="FF0000"/>
    </w:rPr>
  </w:style>
  <w:style w:type="paragraph" w:customStyle="1" w:styleId="xl199">
    <w:name w:val="xl199"/>
    <w:basedOn w:val="a"/>
    <w:rsid w:val="00005C66"/>
    <w:pPr>
      <w:pBdr>
        <w:top w:val="single" w:sz="4" w:space="0" w:color="auto"/>
        <w:bottom w:val="single" w:sz="4" w:space="0" w:color="auto"/>
      </w:pBdr>
      <w:spacing w:before="100" w:beforeAutospacing="1" w:after="100" w:afterAutospacing="1"/>
      <w:jc w:val="center"/>
    </w:pPr>
    <w:rPr>
      <w:b/>
      <w:bCs/>
      <w:color w:val="FF0000"/>
    </w:rPr>
  </w:style>
  <w:style w:type="paragraph" w:customStyle="1" w:styleId="xl200">
    <w:name w:val="xl200"/>
    <w:basedOn w:val="a"/>
    <w:rsid w:val="00005C66"/>
    <w:pPr>
      <w:pBdr>
        <w:top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01">
    <w:name w:val="xl201"/>
    <w:basedOn w:val="a"/>
    <w:rsid w:val="00005C66"/>
    <w:pPr>
      <w:pBdr>
        <w:top w:val="single" w:sz="4" w:space="0" w:color="auto"/>
        <w:left w:val="single" w:sz="4" w:space="0" w:color="auto"/>
        <w:bottom w:val="single" w:sz="4" w:space="0" w:color="auto"/>
      </w:pBdr>
      <w:spacing w:before="100" w:beforeAutospacing="1" w:after="100" w:afterAutospacing="1"/>
      <w:jc w:val="center"/>
    </w:pPr>
    <w:rPr>
      <w:b/>
      <w:bCs/>
      <w:color w:val="FF0000"/>
    </w:rPr>
  </w:style>
  <w:style w:type="paragraph" w:customStyle="1" w:styleId="xl202">
    <w:name w:val="xl202"/>
    <w:basedOn w:val="a"/>
    <w:rsid w:val="00005C66"/>
    <w:pPr>
      <w:pBdr>
        <w:top w:val="single" w:sz="4" w:space="0" w:color="auto"/>
        <w:bottom w:val="single" w:sz="4" w:space="0" w:color="auto"/>
      </w:pBdr>
      <w:spacing w:before="100" w:beforeAutospacing="1" w:after="100" w:afterAutospacing="1"/>
      <w:jc w:val="center"/>
    </w:pPr>
    <w:rPr>
      <w:b/>
      <w:bCs/>
      <w:color w:val="FF0000"/>
    </w:rPr>
  </w:style>
  <w:style w:type="paragraph" w:customStyle="1" w:styleId="xl203">
    <w:name w:val="xl203"/>
    <w:basedOn w:val="a"/>
    <w:rsid w:val="00005C66"/>
    <w:pPr>
      <w:pBdr>
        <w:top w:val="single" w:sz="4" w:space="0" w:color="auto"/>
        <w:bottom w:val="single" w:sz="4" w:space="0" w:color="auto"/>
      </w:pBdr>
      <w:spacing w:before="100" w:beforeAutospacing="1" w:after="100" w:afterAutospacing="1"/>
      <w:jc w:val="right"/>
    </w:pPr>
    <w:rPr>
      <w:b/>
      <w:bCs/>
      <w:color w:val="FF0000"/>
    </w:rPr>
  </w:style>
  <w:style w:type="paragraph" w:customStyle="1" w:styleId="xl204">
    <w:name w:val="xl204"/>
    <w:basedOn w:val="a"/>
    <w:rsid w:val="00005C66"/>
    <w:pPr>
      <w:pBdr>
        <w:top w:val="single" w:sz="4" w:space="0" w:color="auto"/>
        <w:bottom w:val="single" w:sz="4" w:space="0" w:color="auto"/>
        <w:right w:val="single" w:sz="4" w:space="0" w:color="auto"/>
      </w:pBdr>
      <w:spacing w:before="100" w:beforeAutospacing="1" w:after="100" w:afterAutospacing="1"/>
      <w:jc w:val="right"/>
    </w:pPr>
    <w:rPr>
      <w:b/>
      <w:bCs/>
      <w:color w:val="FF0000"/>
    </w:rPr>
  </w:style>
  <w:style w:type="paragraph" w:customStyle="1" w:styleId="xl205">
    <w:name w:val="xl205"/>
    <w:basedOn w:val="a"/>
    <w:rsid w:val="00005C66"/>
    <w:pPr>
      <w:pBdr>
        <w:top w:val="single" w:sz="4" w:space="0" w:color="auto"/>
        <w:left w:val="single" w:sz="4" w:space="0" w:color="auto"/>
        <w:bottom w:val="single" w:sz="4" w:space="0" w:color="auto"/>
      </w:pBdr>
      <w:spacing w:before="100" w:beforeAutospacing="1" w:after="100" w:afterAutospacing="1"/>
      <w:jc w:val="center"/>
    </w:pPr>
    <w:rPr>
      <w:b/>
      <w:bCs/>
      <w:color w:val="FF0000"/>
    </w:rPr>
  </w:style>
  <w:style w:type="paragraph" w:customStyle="1" w:styleId="xl206">
    <w:name w:val="xl206"/>
    <w:basedOn w:val="a"/>
    <w:rsid w:val="00005C66"/>
    <w:pPr>
      <w:pBdr>
        <w:top w:val="single" w:sz="4" w:space="0" w:color="auto"/>
        <w:bottom w:val="single" w:sz="4" w:space="0" w:color="auto"/>
      </w:pBdr>
      <w:spacing w:before="100" w:beforeAutospacing="1" w:after="100" w:afterAutospacing="1"/>
      <w:jc w:val="center"/>
    </w:pPr>
    <w:rPr>
      <w:b/>
      <w:bCs/>
      <w:color w:val="FF0000"/>
    </w:rPr>
  </w:style>
  <w:style w:type="paragraph" w:customStyle="1" w:styleId="xl207">
    <w:name w:val="xl207"/>
    <w:basedOn w:val="a"/>
    <w:rsid w:val="00005C66"/>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208">
    <w:name w:val="xl208"/>
    <w:basedOn w:val="a"/>
    <w:rsid w:val="00005C6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209">
    <w:name w:val="xl209"/>
    <w:basedOn w:val="a"/>
    <w:rsid w:val="00005C6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210">
    <w:name w:val="xl210"/>
    <w:basedOn w:val="a"/>
    <w:rsid w:val="00005C6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211">
    <w:name w:val="xl211"/>
    <w:basedOn w:val="a"/>
    <w:rsid w:val="00005C66"/>
    <w:pPr>
      <w:pBdr>
        <w:left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212">
    <w:name w:val="xl212"/>
    <w:basedOn w:val="a"/>
    <w:rsid w:val="00005C66"/>
    <w:pPr>
      <w:pBdr>
        <w:right w:val="single" w:sz="4" w:space="0" w:color="auto"/>
      </w:pBdr>
      <w:spacing w:before="100" w:beforeAutospacing="1" w:after="100" w:afterAutospacing="1"/>
      <w:jc w:val="center"/>
    </w:pPr>
    <w:rPr>
      <w:b/>
      <w:bCs/>
      <w:color w:val="000000"/>
    </w:rPr>
  </w:style>
  <w:style w:type="paragraph" w:customStyle="1" w:styleId="xl213">
    <w:name w:val="xl213"/>
    <w:basedOn w:val="a"/>
    <w:rsid w:val="00005C66"/>
    <w:pPr>
      <w:pBdr>
        <w:left w:val="single" w:sz="4" w:space="0" w:color="auto"/>
        <w:right w:val="single" w:sz="4" w:space="0" w:color="auto"/>
      </w:pBdr>
      <w:spacing w:before="100" w:beforeAutospacing="1" w:after="100" w:afterAutospacing="1"/>
      <w:jc w:val="center"/>
    </w:pPr>
    <w:rPr>
      <w:b/>
      <w:bCs/>
      <w:color w:val="000000"/>
    </w:rPr>
  </w:style>
  <w:style w:type="paragraph" w:customStyle="1" w:styleId="xl214">
    <w:name w:val="xl214"/>
    <w:basedOn w:val="a"/>
    <w:rsid w:val="00005C66"/>
    <w:pPr>
      <w:pBdr>
        <w:top w:val="single" w:sz="4" w:space="0" w:color="auto"/>
        <w:left w:val="single" w:sz="4" w:space="20" w:color="auto"/>
        <w:right w:val="single" w:sz="4" w:space="0" w:color="auto"/>
      </w:pBdr>
      <w:spacing w:before="100" w:beforeAutospacing="1" w:after="100" w:afterAutospacing="1"/>
      <w:ind w:firstLineChars="300" w:firstLine="300"/>
    </w:pPr>
    <w:rPr>
      <w:color w:val="000000"/>
    </w:rPr>
  </w:style>
  <w:style w:type="paragraph" w:customStyle="1" w:styleId="xl215">
    <w:name w:val="xl215"/>
    <w:basedOn w:val="a"/>
    <w:rsid w:val="00005C66"/>
    <w:pPr>
      <w:pBdr>
        <w:left w:val="single" w:sz="4" w:space="7" w:color="auto"/>
        <w:right w:val="single" w:sz="4" w:space="0" w:color="auto"/>
      </w:pBdr>
      <w:spacing w:before="100" w:beforeAutospacing="1" w:after="100" w:afterAutospacing="1"/>
      <w:ind w:firstLineChars="100" w:firstLine="100"/>
    </w:pPr>
    <w:rPr>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75CEA-04CA-41D0-9A11-7836F9EEC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585</Words>
  <Characters>3338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zdrav</Company>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Ермолович Светлана Евгеньевна</dc:creator>
  <cp:lastModifiedBy>Safronova_EI</cp:lastModifiedBy>
  <cp:revision>9</cp:revision>
  <cp:lastPrinted>2021-04-28T13:17:00Z</cp:lastPrinted>
  <dcterms:created xsi:type="dcterms:W3CDTF">2021-06-04T13:40:00Z</dcterms:created>
  <dcterms:modified xsi:type="dcterms:W3CDTF">2021-07-01T11:48:00Z</dcterms:modified>
</cp:coreProperties>
</file>